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ADC16A" w14:textId="51ED75BC" w:rsidR="00E753D4" w:rsidRPr="00007D93" w:rsidRDefault="00E753D4" w:rsidP="00E30D18">
      <w:pPr>
        <w:spacing w:after="120" w:line="360" w:lineRule="auto"/>
        <w:jc w:val="center"/>
        <w:rPr>
          <w:rFonts w:ascii="Times New Roman" w:hAnsi="Times New Roman" w:cs="Times New Roman"/>
          <w:b/>
          <w:sz w:val="28"/>
          <w:szCs w:val="28"/>
        </w:rPr>
      </w:pPr>
      <w:r w:rsidRPr="000C0507">
        <w:rPr>
          <w:rFonts w:ascii="Times New Roman" w:hAnsi="Times New Roman" w:cs="Times New Roman"/>
          <w:b/>
          <w:sz w:val="28"/>
          <w:szCs w:val="28"/>
        </w:rPr>
        <w:t xml:space="preserve">Программа развития сети региональных научно-образовательных математических центров </w:t>
      </w:r>
      <w:r w:rsidR="009C53C8">
        <w:rPr>
          <w:rFonts w:ascii="Times New Roman" w:hAnsi="Times New Roman" w:cs="Times New Roman"/>
          <w:b/>
          <w:sz w:val="28"/>
          <w:szCs w:val="28"/>
        </w:rPr>
        <w:t>на</w:t>
      </w:r>
      <w:r>
        <w:rPr>
          <w:rFonts w:ascii="Times New Roman" w:hAnsi="Times New Roman" w:cs="Times New Roman"/>
          <w:b/>
          <w:sz w:val="28"/>
          <w:szCs w:val="28"/>
        </w:rPr>
        <w:t xml:space="preserve"> период </w:t>
      </w:r>
      <w:r w:rsidRPr="000C0507">
        <w:rPr>
          <w:rFonts w:ascii="Times New Roman" w:hAnsi="Times New Roman" w:cs="Times New Roman"/>
          <w:b/>
          <w:sz w:val="28"/>
          <w:szCs w:val="28"/>
        </w:rPr>
        <w:t>с 2023 по 2025 год</w:t>
      </w:r>
    </w:p>
    <w:p w14:paraId="6B5DAB9E" w14:textId="7C25D6B6" w:rsidR="00826E43" w:rsidRPr="00007D93" w:rsidRDefault="00A01F37" w:rsidP="00280214">
      <w:pPr>
        <w:pStyle w:val="a8"/>
        <w:numPr>
          <w:ilvl w:val="0"/>
          <w:numId w:val="1"/>
        </w:numPr>
        <w:spacing w:after="120" w:line="240" w:lineRule="auto"/>
        <w:ind w:left="357" w:hanging="357"/>
        <w:contextualSpacing w:val="0"/>
        <w:jc w:val="both"/>
        <w:rPr>
          <w:rFonts w:ascii="Times New Roman" w:hAnsi="Times New Roman" w:cs="Times New Roman"/>
          <w:bCs/>
          <w:sz w:val="24"/>
          <w:szCs w:val="24"/>
        </w:rPr>
      </w:pPr>
      <w:r w:rsidRPr="00007D93">
        <w:rPr>
          <w:rFonts w:ascii="Times New Roman" w:hAnsi="Times New Roman" w:cs="Times New Roman"/>
          <w:b/>
          <w:sz w:val="24"/>
          <w:szCs w:val="24"/>
        </w:rPr>
        <w:t>Структура.</w:t>
      </w:r>
      <w:r w:rsidR="003B6F5D">
        <w:rPr>
          <w:rFonts w:ascii="Times New Roman" w:hAnsi="Times New Roman" w:cs="Times New Roman"/>
          <w:b/>
          <w:sz w:val="24"/>
          <w:szCs w:val="24"/>
        </w:rPr>
        <w:t xml:space="preserve"> (</w:t>
      </w:r>
      <w:r w:rsidR="003B6F5D" w:rsidRPr="003B6F5D">
        <w:rPr>
          <w:rFonts w:ascii="Times New Roman" w:hAnsi="Times New Roman" w:cs="Times New Roman"/>
          <w:i/>
          <w:sz w:val="24"/>
          <w:szCs w:val="24"/>
          <w:highlight w:val="yellow"/>
        </w:rPr>
        <w:t>Проверьте правильность написания полных наименований своих учреждений и при необходимости поправьте, выделив каким-либо цветом</w:t>
      </w:r>
      <w:r w:rsidR="003B6F5D">
        <w:rPr>
          <w:rFonts w:ascii="Times New Roman" w:hAnsi="Times New Roman" w:cs="Times New Roman"/>
          <w:b/>
          <w:sz w:val="24"/>
          <w:szCs w:val="24"/>
        </w:rPr>
        <w:t>)</w:t>
      </w:r>
    </w:p>
    <w:p w14:paraId="11E17883" w14:textId="42F0124C" w:rsidR="00E30D18" w:rsidRPr="00007D93" w:rsidRDefault="00E30D18" w:rsidP="00826E43">
      <w:pPr>
        <w:pStyle w:val="a8"/>
        <w:spacing w:after="80" w:line="240" w:lineRule="auto"/>
        <w:ind w:left="357" w:firstLine="351"/>
        <w:contextualSpacing w:val="0"/>
        <w:jc w:val="both"/>
        <w:rPr>
          <w:rFonts w:ascii="Times New Roman" w:hAnsi="Times New Roman" w:cs="Times New Roman"/>
          <w:bCs/>
          <w:sz w:val="24"/>
          <w:szCs w:val="24"/>
        </w:rPr>
      </w:pPr>
      <w:r w:rsidRPr="00B0377D">
        <w:rPr>
          <w:rFonts w:ascii="Times New Roman" w:hAnsi="Times New Roman" w:cs="Times New Roman"/>
          <w:bCs/>
          <w:sz w:val="24"/>
          <w:szCs w:val="24"/>
        </w:rPr>
        <w:t xml:space="preserve">Сеть региональных научно-образовательных математических центров (далее – </w:t>
      </w:r>
      <w:bookmarkStart w:id="0" w:name="_Hlk45355653"/>
      <w:r w:rsidRPr="00B0377D">
        <w:rPr>
          <w:rFonts w:ascii="Times New Roman" w:hAnsi="Times New Roman" w:cs="Times New Roman"/>
          <w:bCs/>
          <w:sz w:val="24"/>
          <w:szCs w:val="24"/>
        </w:rPr>
        <w:t>Сеть НОМЦ</w:t>
      </w:r>
      <w:bookmarkEnd w:id="0"/>
      <w:r w:rsidRPr="00B0377D">
        <w:rPr>
          <w:rFonts w:ascii="Times New Roman" w:hAnsi="Times New Roman" w:cs="Times New Roman"/>
          <w:bCs/>
          <w:sz w:val="24"/>
          <w:szCs w:val="24"/>
        </w:rPr>
        <w:t>) охватывает</w:t>
      </w:r>
      <w:r w:rsidR="00833D67" w:rsidRPr="00B0377D">
        <w:rPr>
          <w:rFonts w:ascii="Times New Roman" w:hAnsi="Times New Roman" w:cs="Times New Roman"/>
          <w:bCs/>
          <w:sz w:val="24"/>
          <w:szCs w:val="24"/>
        </w:rPr>
        <w:t xml:space="preserve"> </w:t>
      </w:r>
      <w:r w:rsidR="00BF42BE" w:rsidRPr="00B0377D">
        <w:rPr>
          <w:rFonts w:ascii="Times New Roman" w:hAnsi="Times New Roman" w:cs="Times New Roman"/>
          <w:bCs/>
          <w:sz w:val="24"/>
          <w:szCs w:val="24"/>
        </w:rPr>
        <w:t xml:space="preserve">все </w:t>
      </w:r>
      <w:r w:rsidR="00C11471" w:rsidRPr="00B0377D">
        <w:rPr>
          <w:rFonts w:ascii="Times New Roman" w:hAnsi="Times New Roman" w:cs="Times New Roman"/>
          <w:bCs/>
          <w:sz w:val="24"/>
          <w:szCs w:val="24"/>
        </w:rPr>
        <w:t>во</w:t>
      </w:r>
      <w:r w:rsidR="00CE3B4A" w:rsidRPr="00B0377D">
        <w:rPr>
          <w:rFonts w:ascii="Times New Roman" w:hAnsi="Times New Roman" w:cs="Times New Roman"/>
          <w:bCs/>
          <w:sz w:val="24"/>
          <w:szCs w:val="24"/>
        </w:rPr>
        <w:t>семь</w:t>
      </w:r>
      <w:r w:rsidR="00833D67" w:rsidRPr="00B0377D">
        <w:rPr>
          <w:rFonts w:ascii="Times New Roman" w:hAnsi="Times New Roman" w:cs="Times New Roman"/>
          <w:bCs/>
          <w:sz w:val="24"/>
          <w:szCs w:val="24"/>
        </w:rPr>
        <w:t xml:space="preserve"> </w:t>
      </w:r>
      <w:r w:rsidR="00686F86" w:rsidRPr="00B0377D">
        <w:rPr>
          <w:rFonts w:ascii="Times New Roman" w:hAnsi="Times New Roman" w:cs="Times New Roman"/>
          <w:bCs/>
          <w:sz w:val="24"/>
          <w:szCs w:val="24"/>
        </w:rPr>
        <w:t>ф</w:t>
      </w:r>
      <w:r w:rsidRPr="00B0377D">
        <w:rPr>
          <w:rFonts w:ascii="Times New Roman" w:hAnsi="Times New Roman" w:cs="Times New Roman"/>
          <w:bCs/>
          <w:sz w:val="24"/>
          <w:szCs w:val="24"/>
        </w:rPr>
        <w:t>едеральных округов</w:t>
      </w:r>
      <w:r w:rsidRPr="00007D93">
        <w:rPr>
          <w:rFonts w:ascii="Times New Roman" w:hAnsi="Times New Roman" w:cs="Times New Roman"/>
          <w:bCs/>
          <w:sz w:val="24"/>
          <w:szCs w:val="24"/>
        </w:rPr>
        <w:t xml:space="preserve"> Российской Федерации и включает:</w:t>
      </w:r>
    </w:p>
    <w:p w14:paraId="0654778C" w14:textId="191689EF" w:rsidR="00E30D18" w:rsidRPr="00007D93" w:rsidRDefault="00527101" w:rsidP="00EF10D1">
      <w:pPr>
        <w:pStyle w:val="a8"/>
        <w:numPr>
          <w:ilvl w:val="0"/>
          <w:numId w:val="2"/>
        </w:numPr>
        <w:spacing w:after="80" w:line="240" w:lineRule="auto"/>
        <w:ind w:left="714" w:hanging="357"/>
        <w:contextualSpacing w:val="0"/>
        <w:jc w:val="both"/>
        <w:rPr>
          <w:rFonts w:ascii="Times New Roman" w:hAnsi="Times New Roman" w:cs="Times New Roman"/>
          <w:bCs/>
          <w:sz w:val="24"/>
          <w:szCs w:val="24"/>
        </w:rPr>
      </w:pPr>
      <w:r w:rsidRPr="00007D93">
        <w:rPr>
          <w:rFonts w:ascii="Times New Roman" w:hAnsi="Times New Roman" w:cs="Times New Roman"/>
          <w:bCs/>
          <w:sz w:val="24"/>
          <w:szCs w:val="24"/>
        </w:rPr>
        <w:t xml:space="preserve">Уральский </w:t>
      </w:r>
      <w:r w:rsidR="00DE38D8" w:rsidRPr="00007D93">
        <w:rPr>
          <w:rFonts w:ascii="Times New Roman" w:hAnsi="Times New Roman" w:cs="Times New Roman"/>
          <w:bCs/>
          <w:sz w:val="24"/>
          <w:szCs w:val="24"/>
        </w:rPr>
        <w:t xml:space="preserve">математический </w:t>
      </w:r>
      <w:r w:rsidR="00E30D18" w:rsidRPr="00007D93">
        <w:rPr>
          <w:rFonts w:ascii="Times New Roman" w:hAnsi="Times New Roman" w:cs="Times New Roman"/>
          <w:bCs/>
          <w:sz w:val="24"/>
          <w:szCs w:val="24"/>
        </w:rPr>
        <w:t>центр</w:t>
      </w:r>
      <w:r w:rsidRPr="00007D93">
        <w:rPr>
          <w:rFonts w:ascii="Times New Roman" w:hAnsi="Times New Roman" w:cs="Times New Roman"/>
          <w:bCs/>
          <w:sz w:val="24"/>
          <w:szCs w:val="24"/>
        </w:rPr>
        <w:t xml:space="preserve"> (далее – УМЦ)</w:t>
      </w:r>
      <w:r w:rsidR="00E30D18" w:rsidRPr="00007D93">
        <w:rPr>
          <w:rFonts w:ascii="Times New Roman" w:hAnsi="Times New Roman" w:cs="Times New Roman"/>
          <w:bCs/>
          <w:sz w:val="24"/>
          <w:szCs w:val="24"/>
        </w:rPr>
        <w:t xml:space="preserve">, </w:t>
      </w:r>
      <w:bookmarkStart w:id="1" w:name="_Hlk45355979"/>
      <w:r w:rsidR="00E30D18" w:rsidRPr="00007D93">
        <w:rPr>
          <w:rFonts w:ascii="Times New Roman" w:hAnsi="Times New Roman" w:cs="Times New Roman"/>
          <w:bCs/>
          <w:sz w:val="24"/>
          <w:szCs w:val="24"/>
        </w:rPr>
        <w:t xml:space="preserve">созданный </w:t>
      </w:r>
      <w:r w:rsidR="00DE38D8" w:rsidRPr="00007D93">
        <w:rPr>
          <w:rFonts w:ascii="Times New Roman" w:hAnsi="Times New Roman" w:cs="Times New Roman"/>
          <w:bCs/>
          <w:sz w:val="24"/>
          <w:szCs w:val="24"/>
        </w:rPr>
        <w:t xml:space="preserve">на базе </w:t>
      </w:r>
      <w:bookmarkEnd w:id="1"/>
      <w:r w:rsidR="00950564" w:rsidRPr="00007D93">
        <w:rPr>
          <w:rFonts w:ascii="Times New Roman" w:hAnsi="Times New Roman" w:cs="Times New Roman"/>
          <w:bCs/>
          <w:sz w:val="24"/>
          <w:szCs w:val="24"/>
        </w:rPr>
        <w:t xml:space="preserve">организаций: </w:t>
      </w:r>
      <w:r w:rsidR="00321B69" w:rsidRPr="00007D93">
        <w:rPr>
          <w:rFonts w:ascii="Times New Roman" w:eastAsia="Times New Roman" w:hAnsi="Times New Roman" w:cs="Times New Roman"/>
          <w:sz w:val="24"/>
          <w:szCs w:val="24"/>
        </w:rPr>
        <w:t xml:space="preserve">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г. Екатеринбург; </w:t>
      </w:r>
      <w:r w:rsidR="00950564" w:rsidRPr="00007D93">
        <w:rPr>
          <w:rFonts w:ascii="Times New Roman" w:eastAsia="Times New Roman" w:hAnsi="Times New Roman" w:cs="Times New Roman"/>
          <w:sz w:val="24"/>
          <w:szCs w:val="24"/>
        </w:rPr>
        <w:t>Федеральное государственное бюджетное учреждение наук</w:t>
      </w:r>
      <w:r w:rsidR="003E07A4" w:rsidRPr="00007D93">
        <w:rPr>
          <w:rFonts w:ascii="Times New Roman" w:eastAsia="Times New Roman" w:hAnsi="Times New Roman" w:cs="Times New Roman"/>
          <w:sz w:val="24"/>
          <w:szCs w:val="24"/>
        </w:rPr>
        <w:t>и</w:t>
      </w:r>
      <w:r w:rsidR="00950564" w:rsidRPr="00007D93">
        <w:rPr>
          <w:rFonts w:ascii="Times New Roman" w:eastAsia="Times New Roman" w:hAnsi="Times New Roman" w:cs="Times New Roman"/>
          <w:sz w:val="24"/>
          <w:szCs w:val="24"/>
        </w:rPr>
        <w:t xml:space="preserve"> Институт математики и механики им.</w:t>
      </w:r>
      <w:r w:rsidR="0003554C" w:rsidRPr="00007D93">
        <w:rPr>
          <w:rFonts w:ascii="Times New Roman" w:eastAsia="Times New Roman" w:hAnsi="Times New Roman" w:cs="Times New Roman"/>
          <w:sz w:val="24"/>
          <w:szCs w:val="24"/>
        </w:rPr>
        <w:t> </w:t>
      </w:r>
      <w:r w:rsidR="00950564" w:rsidRPr="00007D93">
        <w:rPr>
          <w:rFonts w:ascii="Times New Roman" w:eastAsia="Times New Roman" w:hAnsi="Times New Roman" w:cs="Times New Roman"/>
          <w:sz w:val="24"/>
          <w:szCs w:val="24"/>
        </w:rPr>
        <w:t>Н.Н.</w:t>
      </w:r>
      <w:r w:rsidR="0003554C" w:rsidRPr="00007D93">
        <w:rPr>
          <w:rFonts w:ascii="Times New Roman" w:eastAsia="Times New Roman" w:hAnsi="Times New Roman" w:cs="Times New Roman"/>
          <w:sz w:val="24"/>
          <w:szCs w:val="24"/>
        </w:rPr>
        <w:t> </w:t>
      </w:r>
      <w:r w:rsidR="00950564" w:rsidRPr="00007D93">
        <w:rPr>
          <w:rFonts w:ascii="Times New Roman" w:eastAsia="Times New Roman" w:hAnsi="Times New Roman" w:cs="Times New Roman"/>
          <w:sz w:val="24"/>
          <w:szCs w:val="24"/>
        </w:rPr>
        <w:t>Красовского Уральского отделения Российской академии наук, г.</w:t>
      </w:r>
      <w:r w:rsidR="00CD07D0" w:rsidRPr="00007D93">
        <w:rPr>
          <w:rFonts w:ascii="Times New Roman" w:eastAsia="Times New Roman" w:hAnsi="Times New Roman" w:cs="Times New Roman"/>
          <w:sz w:val="24"/>
          <w:szCs w:val="24"/>
        </w:rPr>
        <w:t> </w:t>
      </w:r>
      <w:r w:rsidR="00950564" w:rsidRPr="00007D93">
        <w:rPr>
          <w:rFonts w:ascii="Times New Roman" w:eastAsia="Times New Roman" w:hAnsi="Times New Roman" w:cs="Times New Roman"/>
          <w:sz w:val="24"/>
          <w:szCs w:val="24"/>
        </w:rPr>
        <w:t xml:space="preserve">Екатеринбург; </w:t>
      </w:r>
      <w:r w:rsidR="00BA2563" w:rsidRPr="00007D93">
        <w:rPr>
          <w:rFonts w:ascii="Times New Roman" w:eastAsia="Times New Roman" w:hAnsi="Times New Roman" w:cs="Times New Roman"/>
          <w:sz w:val="24"/>
          <w:szCs w:val="24"/>
        </w:rPr>
        <w:t>ф</w:t>
      </w:r>
      <w:r w:rsidR="00950564" w:rsidRPr="00007D93">
        <w:rPr>
          <w:rFonts w:ascii="Times New Roman" w:eastAsia="Times New Roman" w:hAnsi="Times New Roman" w:cs="Times New Roman"/>
          <w:sz w:val="24"/>
          <w:szCs w:val="24"/>
        </w:rPr>
        <w:t>едеральное государственное бюджетное образовательное учреждение высшего образования «Удмуртский государственный университет», г.</w:t>
      </w:r>
      <w:r w:rsidR="00EE7780" w:rsidRPr="00007D93">
        <w:rPr>
          <w:rFonts w:ascii="Times New Roman" w:eastAsia="Times New Roman" w:hAnsi="Times New Roman" w:cs="Times New Roman"/>
          <w:sz w:val="24"/>
          <w:szCs w:val="24"/>
        </w:rPr>
        <w:t> </w:t>
      </w:r>
      <w:r w:rsidR="00950564" w:rsidRPr="00007D93">
        <w:rPr>
          <w:rFonts w:ascii="Times New Roman" w:eastAsia="Times New Roman" w:hAnsi="Times New Roman" w:cs="Times New Roman"/>
          <w:sz w:val="24"/>
          <w:szCs w:val="24"/>
        </w:rPr>
        <w:t xml:space="preserve">Ижевск; </w:t>
      </w:r>
      <w:r w:rsidR="002B451D" w:rsidRPr="00007D93">
        <w:rPr>
          <w:rFonts w:ascii="Times New Roman" w:hAnsi="Times New Roman" w:cs="Times New Roman"/>
          <w:bCs/>
          <w:sz w:val="24"/>
          <w:szCs w:val="24"/>
        </w:rPr>
        <w:t>регион деятельности – Уральский федеральный округ и Приволжский федеральный округ</w:t>
      </w:r>
      <w:r w:rsidR="00BA2563" w:rsidRPr="00007D93">
        <w:rPr>
          <w:rFonts w:ascii="Times New Roman" w:hAnsi="Times New Roman" w:cs="Times New Roman"/>
          <w:bCs/>
          <w:sz w:val="24"/>
          <w:szCs w:val="24"/>
        </w:rPr>
        <w:t>.</w:t>
      </w:r>
      <w:r w:rsidR="00950564" w:rsidRPr="00007D93">
        <w:rPr>
          <w:rFonts w:ascii="Times New Roman" w:hAnsi="Times New Roman" w:cs="Times New Roman"/>
          <w:bCs/>
          <w:sz w:val="24"/>
          <w:szCs w:val="24"/>
        </w:rPr>
        <w:t xml:space="preserve"> УМЦ – координатор Сети НОМЦ</w:t>
      </w:r>
      <w:r w:rsidR="00164B32">
        <w:rPr>
          <w:rFonts w:ascii="Times New Roman" w:hAnsi="Times New Roman" w:cs="Times New Roman"/>
          <w:bCs/>
          <w:sz w:val="24"/>
          <w:szCs w:val="24"/>
        </w:rPr>
        <w:t>.</w:t>
      </w:r>
    </w:p>
    <w:p w14:paraId="5B88693E" w14:textId="6864E507" w:rsidR="002B451D" w:rsidRPr="00007D93" w:rsidRDefault="00DE38D8" w:rsidP="00EF10D1">
      <w:pPr>
        <w:pStyle w:val="a8"/>
        <w:numPr>
          <w:ilvl w:val="0"/>
          <w:numId w:val="2"/>
        </w:numPr>
        <w:spacing w:after="80" w:line="240" w:lineRule="auto"/>
        <w:ind w:left="714" w:hanging="357"/>
        <w:contextualSpacing w:val="0"/>
        <w:jc w:val="both"/>
        <w:rPr>
          <w:rFonts w:ascii="Times New Roman" w:hAnsi="Times New Roman" w:cs="Times New Roman"/>
          <w:bCs/>
          <w:sz w:val="24"/>
          <w:szCs w:val="24"/>
        </w:rPr>
      </w:pPr>
      <w:r w:rsidRPr="00007D93">
        <w:rPr>
          <w:rFonts w:ascii="Times New Roman" w:hAnsi="Times New Roman" w:cs="Times New Roman"/>
          <w:bCs/>
          <w:sz w:val="24"/>
          <w:szCs w:val="24"/>
        </w:rPr>
        <w:t>Научно-образовательный математический центр, созданный на базе</w:t>
      </w:r>
      <w:r w:rsidRPr="00007D93">
        <w:rPr>
          <w:rFonts w:ascii="Times New Roman" w:hAnsi="Times New Roman" w:cs="Times New Roman"/>
          <w:sz w:val="24"/>
          <w:szCs w:val="24"/>
        </w:rPr>
        <w:t xml:space="preserve"> </w:t>
      </w:r>
      <w:r w:rsidR="00BA2563" w:rsidRPr="00007D93">
        <w:rPr>
          <w:rFonts w:ascii="Times New Roman" w:hAnsi="Times New Roman" w:cs="Times New Roman"/>
          <w:sz w:val="24"/>
          <w:szCs w:val="24"/>
        </w:rPr>
        <w:t>ф</w:t>
      </w:r>
      <w:r w:rsidRPr="00007D93">
        <w:rPr>
          <w:rFonts w:ascii="Times New Roman" w:hAnsi="Times New Roman" w:cs="Times New Roman"/>
          <w:sz w:val="24"/>
          <w:szCs w:val="24"/>
        </w:rPr>
        <w:t>едерального государственного автономного образовательного учреждения высшего образования «Национальный исследовательский Томский государственный университет»</w:t>
      </w:r>
      <w:r w:rsidR="003E07A4" w:rsidRPr="00007D93">
        <w:rPr>
          <w:rFonts w:ascii="Times New Roman" w:hAnsi="Times New Roman" w:cs="Times New Roman"/>
          <w:bCs/>
          <w:sz w:val="24"/>
          <w:szCs w:val="24"/>
        </w:rPr>
        <w:t xml:space="preserve"> (далее – НОМЦ ТГУ)</w:t>
      </w:r>
      <w:r w:rsidRPr="00007D93">
        <w:rPr>
          <w:rFonts w:ascii="Times New Roman" w:hAnsi="Times New Roman" w:cs="Times New Roman"/>
          <w:sz w:val="24"/>
          <w:szCs w:val="24"/>
        </w:rPr>
        <w:t>, г.</w:t>
      </w:r>
      <w:r w:rsidR="00CC72A3" w:rsidRPr="00007D93">
        <w:rPr>
          <w:rFonts w:ascii="Times New Roman" w:hAnsi="Times New Roman" w:cs="Times New Roman"/>
          <w:sz w:val="24"/>
          <w:szCs w:val="24"/>
          <w:lang w:val="en-US"/>
        </w:rPr>
        <w:t> </w:t>
      </w:r>
      <w:r w:rsidRPr="00007D93">
        <w:rPr>
          <w:rFonts w:ascii="Times New Roman" w:hAnsi="Times New Roman" w:cs="Times New Roman"/>
          <w:sz w:val="24"/>
          <w:szCs w:val="24"/>
        </w:rPr>
        <w:t>Томск</w:t>
      </w:r>
      <w:r w:rsidR="00066AC5" w:rsidRPr="00007D93">
        <w:rPr>
          <w:rFonts w:ascii="Times New Roman" w:hAnsi="Times New Roman" w:cs="Times New Roman"/>
          <w:sz w:val="24"/>
          <w:szCs w:val="24"/>
        </w:rPr>
        <w:t>;</w:t>
      </w:r>
      <w:r w:rsidR="002B451D" w:rsidRPr="00007D93">
        <w:rPr>
          <w:rFonts w:ascii="Times New Roman" w:hAnsi="Times New Roman" w:cs="Times New Roman"/>
          <w:sz w:val="24"/>
          <w:szCs w:val="24"/>
        </w:rPr>
        <w:t xml:space="preserve"> </w:t>
      </w:r>
      <w:r w:rsidR="002B451D" w:rsidRPr="00007D93">
        <w:rPr>
          <w:rFonts w:ascii="Times New Roman" w:hAnsi="Times New Roman" w:cs="Times New Roman"/>
          <w:bCs/>
          <w:sz w:val="24"/>
          <w:szCs w:val="24"/>
        </w:rPr>
        <w:t>регион деятельности – Сибирский федеральный округ</w:t>
      </w:r>
      <w:r w:rsidR="00164B32">
        <w:rPr>
          <w:rFonts w:ascii="Times New Roman" w:hAnsi="Times New Roman" w:cs="Times New Roman"/>
          <w:bCs/>
          <w:sz w:val="24"/>
          <w:szCs w:val="24"/>
        </w:rPr>
        <w:t>.</w:t>
      </w:r>
    </w:p>
    <w:p w14:paraId="28FB94CC" w14:textId="7CB73ED3" w:rsidR="007A4AF1" w:rsidRPr="00007D93" w:rsidRDefault="007A4AF1" w:rsidP="00EF10D1">
      <w:pPr>
        <w:pStyle w:val="a8"/>
        <w:numPr>
          <w:ilvl w:val="0"/>
          <w:numId w:val="2"/>
        </w:numPr>
        <w:spacing w:after="80" w:line="240" w:lineRule="auto"/>
        <w:ind w:left="714" w:hanging="357"/>
        <w:contextualSpacing w:val="0"/>
        <w:jc w:val="both"/>
        <w:rPr>
          <w:rFonts w:ascii="Times New Roman" w:hAnsi="Times New Roman" w:cs="Times New Roman"/>
          <w:bCs/>
          <w:sz w:val="24"/>
          <w:szCs w:val="24"/>
        </w:rPr>
      </w:pPr>
      <w:r w:rsidRPr="00007D93">
        <w:rPr>
          <w:rFonts w:ascii="Times New Roman" w:hAnsi="Times New Roman" w:cs="Times New Roman"/>
          <w:bCs/>
          <w:sz w:val="24"/>
          <w:szCs w:val="24"/>
        </w:rPr>
        <w:t xml:space="preserve">Научно-образовательный математический центр </w:t>
      </w:r>
      <w:bookmarkStart w:id="2" w:name="_Hlk45357124"/>
      <w:r w:rsidRPr="00007D93">
        <w:rPr>
          <w:rFonts w:ascii="Times New Roman" w:hAnsi="Times New Roman" w:cs="Times New Roman"/>
          <w:bCs/>
          <w:sz w:val="24"/>
          <w:szCs w:val="24"/>
        </w:rPr>
        <w:t xml:space="preserve">Приволжского федерального округа </w:t>
      </w:r>
      <w:bookmarkStart w:id="3" w:name="_Hlk45357011"/>
      <w:bookmarkEnd w:id="2"/>
      <w:r w:rsidRPr="00007D93">
        <w:rPr>
          <w:rFonts w:ascii="Times New Roman" w:hAnsi="Times New Roman" w:cs="Times New Roman"/>
          <w:bCs/>
          <w:sz w:val="24"/>
          <w:szCs w:val="24"/>
        </w:rPr>
        <w:t xml:space="preserve">(далее – </w:t>
      </w:r>
      <w:bookmarkStart w:id="4" w:name="_Hlk45449814"/>
      <w:r w:rsidRPr="00007D93">
        <w:rPr>
          <w:rFonts w:ascii="Times New Roman" w:hAnsi="Times New Roman" w:cs="Times New Roman"/>
          <w:bCs/>
          <w:sz w:val="24"/>
          <w:szCs w:val="24"/>
        </w:rPr>
        <w:t>НОМЦ ПФО</w:t>
      </w:r>
      <w:bookmarkEnd w:id="4"/>
      <w:r w:rsidRPr="00007D93">
        <w:rPr>
          <w:rFonts w:ascii="Times New Roman" w:hAnsi="Times New Roman" w:cs="Times New Roman"/>
          <w:bCs/>
          <w:sz w:val="24"/>
          <w:szCs w:val="24"/>
        </w:rPr>
        <w:t xml:space="preserve">), </w:t>
      </w:r>
      <w:bookmarkEnd w:id="3"/>
      <w:r w:rsidRPr="00007D93">
        <w:rPr>
          <w:rFonts w:ascii="Times New Roman" w:hAnsi="Times New Roman" w:cs="Times New Roman"/>
          <w:bCs/>
          <w:sz w:val="24"/>
          <w:szCs w:val="24"/>
        </w:rPr>
        <w:t xml:space="preserve">созданный на базе организаций: </w:t>
      </w:r>
      <w:r w:rsidR="00BA2563" w:rsidRPr="00007D93">
        <w:rPr>
          <w:rFonts w:ascii="Times New Roman" w:hAnsi="Times New Roman" w:cs="Times New Roman"/>
          <w:sz w:val="24"/>
          <w:szCs w:val="24"/>
        </w:rPr>
        <w:t>ф</w:t>
      </w:r>
      <w:r w:rsidRPr="00007D93">
        <w:rPr>
          <w:rFonts w:ascii="Times New Roman" w:hAnsi="Times New Roman" w:cs="Times New Roman"/>
          <w:sz w:val="24"/>
          <w:szCs w:val="24"/>
        </w:rPr>
        <w:t>едеральное государственное автономное образовательное учреждение высшего образования</w:t>
      </w:r>
      <w:r w:rsidRPr="00007D93">
        <w:rPr>
          <w:rFonts w:ascii="Times New Roman" w:hAnsi="Times New Roman" w:cs="Times New Roman"/>
          <w:bCs/>
          <w:sz w:val="24"/>
          <w:szCs w:val="24"/>
        </w:rPr>
        <w:t xml:space="preserve"> «Казанский (Приволжский) федеральный университет», г.</w:t>
      </w:r>
      <w:r w:rsidR="008E56BE" w:rsidRPr="00007D93">
        <w:rPr>
          <w:rFonts w:ascii="Times New Roman" w:hAnsi="Times New Roman" w:cs="Times New Roman"/>
          <w:bCs/>
          <w:sz w:val="24"/>
          <w:szCs w:val="24"/>
        </w:rPr>
        <w:t> </w:t>
      </w:r>
      <w:r w:rsidRPr="00007D93">
        <w:rPr>
          <w:rFonts w:ascii="Times New Roman" w:hAnsi="Times New Roman" w:cs="Times New Roman"/>
          <w:bCs/>
          <w:sz w:val="24"/>
          <w:szCs w:val="24"/>
        </w:rPr>
        <w:t xml:space="preserve">Казань; </w:t>
      </w:r>
      <w:r w:rsidR="00BA2563" w:rsidRPr="00007D93">
        <w:rPr>
          <w:rFonts w:ascii="Times New Roman" w:hAnsi="Times New Roman" w:cs="Times New Roman"/>
          <w:sz w:val="24"/>
          <w:szCs w:val="24"/>
        </w:rPr>
        <w:t>ф</w:t>
      </w:r>
      <w:r w:rsidRPr="00007D93">
        <w:rPr>
          <w:rFonts w:ascii="Times New Roman" w:hAnsi="Times New Roman" w:cs="Times New Roman"/>
          <w:sz w:val="24"/>
          <w:szCs w:val="24"/>
        </w:rPr>
        <w:t>едеральное государственное</w:t>
      </w:r>
      <w:r w:rsidR="005F2C1B" w:rsidRPr="00007D93">
        <w:rPr>
          <w:rFonts w:ascii="Times New Roman" w:hAnsi="Times New Roman" w:cs="Times New Roman"/>
          <w:sz w:val="24"/>
          <w:szCs w:val="24"/>
        </w:rPr>
        <w:t xml:space="preserve"> </w:t>
      </w:r>
      <w:r w:rsidR="005F2C1B" w:rsidRPr="00007D93">
        <w:rPr>
          <w:rFonts w:ascii="Times New Roman" w:eastAsia="Times New Roman" w:hAnsi="Times New Roman" w:cs="Times New Roman"/>
          <w:sz w:val="24"/>
          <w:szCs w:val="24"/>
        </w:rPr>
        <w:t>бюджетное</w:t>
      </w:r>
      <w:r w:rsidRPr="00007D93">
        <w:rPr>
          <w:rFonts w:ascii="Times New Roman" w:hAnsi="Times New Roman" w:cs="Times New Roman"/>
          <w:sz w:val="24"/>
          <w:szCs w:val="24"/>
        </w:rPr>
        <w:t xml:space="preserve"> образовательное учреждение высшего образования</w:t>
      </w:r>
      <w:r w:rsidRPr="00007D93">
        <w:rPr>
          <w:rFonts w:ascii="Times New Roman" w:hAnsi="Times New Roman" w:cs="Times New Roman"/>
          <w:bCs/>
          <w:sz w:val="24"/>
          <w:szCs w:val="24"/>
        </w:rPr>
        <w:t xml:space="preserve"> «Башкирский государственный университет», г.</w:t>
      </w:r>
      <w:r w:rsidR="002D72DA" w:rsidRPr="00007D93">
        <w:rPr>
          <w:rFonts w:ascii="Times New Roman" w:hAnsi="Times New Roman" w:cs="Times New Roman"/>
          <w:bCs/>
          <w:sz w:val="24"/>
          <w:szCs w:val="24"/>
        </w:rPr>
        <w:t> </w:t>
      </w:r>
      <w:r w:rsidRPr="00007D93">
        <w:rPr>
          <w:rFonts w:ascii="Times New Roman" w:hAnsi="Times New Roman" w:cs="Times New Roman"/>
          <w:bCs/>
          <w:sz w:val="24"/>
          <w:szCs w:val="24"/>
        </w:rPr>
        <w:t xml:space="preserve">Уфа; </w:t>
      </w:r>
      <w:r w:rsidR="00BA2563" w:rsidRPr="00007D93">
        <w:rPr>
          <w:rFonts w:ascii="Times New Roman" w:hAnsi="Times New Roman" w:cs="Times New Roman"/>
          <w:sz w:val="24"/>
          <w:szCs w:val="24"/>
        </w:rPr>
        <w:t>ф</w:t>
      </w:r>
      <w:r w:rsidRPr="00007D93">
        <w:rPr>
          <w:rFonts w:ascii="Times New Roman" w:hAnsi="Times New Roman" w:cs="Times New Roman"/>
          <w:sz w:val="24"/>
          <w:szCs w:val="24"/>
        </w:rPr>
        <w:t>едеральное государственное автономное образовательное учреждение высшего образования</w:t>
      </w:r>
      <w:r w:rsidRPr="00007D93">
        <w:rPr>
          <w:rFonts w:ascii="Times New Roman" w:hAnsi="Times New Roman" w:cs="Times New Roman"/>
          <w:bCs/>
          <w:sz w:val="24"/>
          <w:szCs w:val="24"/>
        </w:rPr>
        <w:t xml:space="preserve"> «Самарский национальный исследовательский университет имени академика С.П. Королева», г. Самара</w:t>
      </w:r>
      <w:r w:rsidR="00066AC5" w:rsidRPr="00007D93">
        <w:rPr>
          <w:rFonts w:ascii="Times New Roman" w:hAnsi="Times New Roman" w:cs="Times New Roman"/>
          <w:bCs/>
          <w:sz w:val="24"/>
          <w:szCs w:val="24"/>
        </w:rPr>
        <w:t>;</w:t>
      </w:r>
      <w:r w:rsidR="00D84B0D" w:rsidRPr="00007D93">
        <w:rPr>
          <w:rFonts w:ascii="Times New Roman" w:hAnsi="Times New Roman" w:cs="Times New Roman"/>
          <w:bCs/>
          <w:sz w:val="24"/>
          <w:szCs w:val="24"/>
        </w:rPr>
        <w:t xml:space="preserve"> регион деятельности – Приволжский федеральный округ</w:t>
      </w:r>
      <w:r w:rsidR="00164B32">
        <w:rPr>
          <w:rFonts w:ascii="Times New Roman" w:hAnsi="Times New Roman" w:cs="Times New Roman"/>
          <w:bCs/>
          <w:sz w:val="24"/>
          <w:szCs w:val="24"/>
        </w:rPr>
        <w:t>.</w:t>
      </w:r>
    </w:p>
    <w:p w14:paraId="43D398F1" w14:textId="0BC54BEC" w:rsidR="00B078ED" w:rsidRPr="00007D93" w:rsidRDefault="00B078ED" w:rsidP="0075734B">
      <w:pPr>
        <w:pStyle w:val="a8"/>
        <w:numPr>
          <w:ilvl w:val="0"/>
          <w:numId w:val="2"/>
        </w:numPr>
        <w:spacing w:after="80" w:line="240" w:lineRule="auto"/>
        <w:contextualSpacing w:val="0"/>
        <w:jc w:val="both"/>
        <w:rPr>
          <w:rFonts w:ascii="Times New Roman" w:hAnsi="Times New Roman" w:cs="Times New Roman"/>
          <w:sz w:val="24"/>
          <w:szCs w:val="24"/>
        </w:rPr>
      </w:pPr>
      <w:r w:rsidRPr="00007D93">
        <w:rPr>
          <w:rFonts w:ascii="Times New Roman" w:hAnsi="Times New Roman" w:cs="Times New Roman"/>
          <w:spacing w:val="1"/>
          <w:sz w:val="24"/>
          <w:szCs w:val="24"/>
        </w:rPr>
        <w:t xml:space="preserve">Научно-образовательный математический </w:t>
      </w:r>
      <w:r w:rsidRPr="00007D93">
        <w:rPr>
          <w:rFonts w:ascii="Times New Roman" w:hAnsi="Times New Roman" w:cs="Times New Roman"/>
          <w:sz w:val="24"/>
          <w:szCs w:val="24"/>
        </w:rPr>
        <w:t xml:space="preserve">центр </w:t>
      </w:r>
      <w:bookmarkStart w:id="5" w:name="_Hlk45544001"/>
      <w:r w:rsidRPr="00007D93">
        <w:rPr>
          <w:rFonts w:ascii="Times New Roman" w:hAnsi="Times New Roman" w:cs="Times New Roman"/>
          <w:sz w:val="24"/>
          <w:szCs w:val="24"/>
        </w:rPr>
        <w:t xml:space="preserve">«Математика технологий будущего», </w:t>
      </w:r>
      <w:bookmarkEnd w:id="5"/>
      <w:r w:rsidRPr="00007D93">
        <w:rPr>
          <w:rFonts w:ascii="Times New Roman" w:hAnsi="Times New Roman" w:cs="Times New Roman"/>
          <w:bCs/>
          <w:sz w:val="24"/>
          <w:szCs w:val="24"/>
        </w:rPr>
        <w:t>созданный</w:t>
      </w:r>
      <w:r w:rsidRPr="00007D93">
        <w:rPr>
          <w:rFonts w:ascii="Times New Roman" w:hAnsi="Times New Roman" w:cs="Times New Roman"/>
          <w:sz w:val="24"/>
          <w:szCs w:val="24"/>
        </w:rPr>
        <w:t xml:space="preserve"> на базе организаций: </w:t>
      </w:r>
      <w:r w:rsidR="005E4AE7" w:rsidRPr="00007D93">
        <w:rPr>
          <w:rFonts w:ascii="Times New Roman" w:hAnsi="Times New Roman" w:cs="Times New Roman"/>
          <w:sz w:val="24"/>
          <w:szCs w:val="24"/>
        </w:rPr>
        <w:t>федеральное государственное автономное образовательное учреждение высшего образования</w:t>
      </w:r>
      <w:r w:rsidR="005E4AE7" w:rsidRPr="00007D93">
        <w:rPr>
          <w:rFonts w:ascii="Times New Roman" w:eastAsia="Arial" w:hAnsi="Times New Roman" w:cs="Times New Roman"/>
          <w:bCs/>
          <w:sz w:val="24"/>
          <w:szCs w:val="24"/>
        </w:rPr>
        <w:t xml:space="preserve"> </w:t>
      </w:r>
      <w:r w:rsidR="00063D96" w:rsidRPr="00007D93">
        <w:rPr>
          <w:rFonts w:ascii="Times New Roman" w:eastAsia="Arial" w:hAnsi="Times New Roman" w:cs="Times New Roman"/>
          <w:bCs/>
          <w:sz w:val="24"/>
          <w:szCs w:val="24"/>
        </w:rPr>
        <w:t>«</w:t>
      </w:r>
      <w:r w:rsidRPr="00007D93">
        <w:rPr>
          <w:rFonts w:ascii="Times New Roman" w:eastAsia="Arial" w:hAnsi="Times New Roman" w:cs="Times New Roman"/>
          <w:bCs/>
          <w:sz w:val="24"/>
          <w:szCs w:val="24"/>
        </w:rPr>
        <w:t>Н</w:t>
      </w:r>
      <w:r w:rsidRPr="00007D93">
        <w:rPr>
          <w:rFonts w:ascii="Times New Roman" w:hAnsi="Times New Roman" w:cs="Times New Roman"/>
          <w:sz w:val="24"/>
          <w:szCs w:val="24"/>
        </w:rPr>
        <w:t>ациональный исследовательский Нижегородский государственный университет им</w:t>
      </w:r>
      <w:r w:rsidR="00063D96" w:rsidRPr="00007D93">
        <w:rPr>
          <w:rFonts w:ascii="Times New Roman" w:hAnsi="Times New Roman" w:cs="Times New Roman"/>
          <w:sz w:val="24"/>
          <w:szCs w:val="24"/>
        </w:rPr>
        <w:t>. </w:t>
      </w:r>
      <w:r w:rsidRPr="00007D93">
        <w:rPr>
          <w:rFonts w:ascii="Times New Roman" w:hAnsi="Times New Roman" w:cs="Times New Roman"/>
          <w:sz w:val="24"/>
          <w:szCs w:val="24"/>
        </w:rPr>
        <w:t>Н.И.</w:t>
      </w:r>
      <w:r w:rsidR="00440500" w:rsidRPr="00007D93">
        <w:rPr>
          <w:rFonts w:ascii="Times New Roman" w:hAnsi="Times New Roman" w:cs="Times New Roman"/>
          <w:sz w:val="24"/>
          <w:szCs w:val="24"/>
        </w:rPr>
        <w:t> </w:t>
      </w:r>
      <w:r w:rsidRPr="00007D93">
        <w:rPr>
          <w:rFonts w:ascii="Times New Roman" w:hAnsi="Times New Roman" w:cs="Times New Roman"/>
          <w:sz w:val="24"/>
          <w:szCs w:val="24"/>
        </w:rPr>
        <w:t>Лобачевского, г.</w:t>
      </w:r>
      <w:r w:rsidR="00237A4A" w:rsidRPr="00007D93">
        <w:rPr>
          <w:rFonts w:ascii="Times New Roman" w:hAnsi="Times New Roman" w:cs="Times New Roman"/>
          <w:sz w:val="24"/>
          <w:szCs w:val="24"/>
        </w:rPr>
        <w:t> </w:t>
      </w:r>
      <w:r w:rsidRPr="00007D93">
        <w:rPr>
          <w:rFonts w:ascii="Times New Roman" w:hAnsi="Times New Roman" w:cs="Times New Roman"/>
          <w:sz w:val="24"/>
          <w:szCs w:val="24"/>
        </w:rPr>
        <w:t xml:space="preserve">Нижний Новгород; </w:t>
      </w:r>
      <w:r w:rsidR="00C87EB5" w:rsidRPr="00007D93">
        <w:rPr>
          <w:rFonts w:ascii="Times New Roman" w:hAnsi="Times New Roman" w:cs="Times New Roman"/>
          <w:sz w:val="24"/>
          <w:szCs w:val="24"/>
        </w:rPr>
        <w:t>Федеральное государственное бюджетное научное учреждение «Федеральный исследовательский центр Институт прикладной физики Российской академии наук»</w:t>
      </w:r>
      <w:r w:rsidRPr="00007D93">
        <w:rPr>
          <w:rFonts w:ascii="Times New Roman" w:hAnsi="Times New Roman" w:cs="Times New Roman"/>
          <w:sz w:val="24"/>
          <w:szCs w:val="24"/>
        </w:rPr>
        <w:t>, г.</w:t>
      </w:r>
      <w:r w:rsidR="005D5A5B" w:rsidRPr="00007D93">
        <w:rPr>
          <w:rFonts w:ascii="Times New Roman" w:hAnsi="Times New Roman" w:cs="Times New Roman"/>
          <w:sz w:val="24"/>
          <w:szCs w:val="24"/>
        </w:rPr>
        <w:t> </w:t>
      </w:r>
      <w:r w:rsidRPr="00007D93">
        <w:rPr>
          <w:rFonts w:ascii="Times New Roman" w:hAnsi="Times New Roman" w:cs="Times New Roman"/>
          <w:sz w:val="24"/>
          <w:szCs w:val="24"/>
        </w:rPr>
        <w:t xml:space="preserve">Нижний Новгород; </w:t>
      </w:r>
      <w:r w:rsidR="0075734B" w:rsidRPr="00007D93">
        <w:rPr>
          <w:rFonts w:ascii="Times New Roman" w:hAnsi="Times New Roman" w:cs="Times New Roman"/>
          <w:sz w:val="24"/>
          <w:szCs w:val="24"/>
        </w:rPr>
        <w:t>федеральное государственное бюджетное образовательное учреждение высшего образования «Саратовский национальный исследовательский государственный университет имени Н.Г.</w:t>
      </w:r>
      <w:r w:rsidR="005D5A5B" w:rsidRPr="00007D93">
        <w:rPr>
          <w:rFonts w:ascii="Times New Roman" w:hAnsi="Times New Roman" w:cs="Times New Roman"/>
          <w:sz w:val="24"/>
          <w:szCs w:val="24"/>
        </w:rPr>
        <w:t> </w:t>
      </w:r>
      <w:r w:rsidR="0075734B" w:rsidRPr="00007D93">
        <w:rPr>
          <w:rFonts w:ascii="Times New Roman" w:hAnsi="Times New Roman" w:cs="Times New Roman"/>
          <w:sz w:val="24"/>
          <w:szCs w:val="24"/>
        </w:rPr>
        <w:t>Чернышевского»</w:t>
      </w:r>
      <w:r w:rsidRPr="00007D93">
        <w:rPr>
          <w:rFonts w:ascii="Times New Roman" w:hAnsi="Times New Roman" w:cs="Times New Roman"/>
          <w:sz w:val="24"/>
          <w:szCs w:val="24"/>
        </w:rPr>
        <w:t>, г.</w:t>
      </w:r>
      <w:r w:rsidR="005D5A5B" w:rsidRPr="00007D93">
        <w:rPr>
          <w:rFonts w:ascii="Times New Roman" w:hAnsi="Times New Roman" w:cs="Times New Roman"/>
          <w:sz w:val="24"/>
          <w:szCs w:val="24"/>
        </w:rPr>
        <w:t> </w:t>
      </w:r>
      <w:r w:rsidRPr="00007D93">
        <w:rPr>
          <w:rFonts w:ascii="Times New Roman" w:hAnsi="Times New Roman" w:cs="Times New Roman"/>
          <w:sz w:val="24"/>
          <w:szCs w:val="24"/>
        </w:rPr>
        <w:t>Саратов</w:t>
      </w:r>
      <w:r w:rsidR="00066AC5" w:rsidRPr="00007D93">
        <w:rPr>
          <w:rFonts w:ascii="Times New Roman" w:hAnsi="Times New Roman" w:cs="Times New Roman"/>
          <w:sz w:val="24"/>
          <w:szCs w:val="24"/>
        </w:rPr>
        <w:t>;</w:t>
      </w:r>
      <w:r w:rsidR="006A3E3E" w:rsidRPr="00007D93">
        <w:rPr>
          <w:rFonts w:ascii="Times New Roman" w:hAnsi="Times New Roman" w:cs="Times New Roman"/>
          <w:sz w:val="24"/>
          <w:szCs w:val="24"/>
        </w:rPr>
        <w:t xml:space="preserve"> </w:t>
      </w:r>
      <w:r w:rsidR="006A3E3E" w:rsidRPr="00007D93">
        <w:rPr>
          <w:rFonts w:ascii="Times New Roman" w:hAnsi="Times New Roman" w:cs="Times New Roman"/>
          <w:bCs/>
          <w:sz w:val="24"/>
          <w:szCs w:val="24"/>
        </w:rPr>
        <w:t>регион деятельности – Приволжский федеральный округ</w:t>
      </w:r>
      <w:r w:rsidR="00164B32">
        <w:rPr>
          <w:rFonts w:ascii="Times New Roman" w:hAnsi="Times New Roman" w:cs="Times New Roman"/>
          <w:bCs/>
          <w:sz w:val="24"/>
          <w:szCs w:val="24"/>
        </w:rPr>
        <w:t>.</w:t>
      </w:r>
    </w:p>
    <w:p w14:paraId="02BBEAAA" w14:textId="7EFFA97C" w:rsidR="00E30D18" w:rsidRPr="00007D93" w:rsidRDefault="00B32250" w:rsidP="00EF10D1">
      <w:pPr>
        <w:pStyle w:val="a8"/>
        <w:numPr>
          <w:ilvl w:val="0"/>
          <w:numId w:val="2"/>
        </w:numPr>
        <w:spacing w:after="80" w:line="240" w:lineRule="auto"/>
        <w:ind w:left="714" w:hanging="357"/>
        <w:contextualSpacing w:val="0"/>
        <w:jc w:val="both"/>
        <w:rPr>
          <w:rFonts w:ascii="Times New Roman" w:hAnsi="Times New Roman" w:cs="Times New Roman"/>
          <w:bCs/>
          <w:sz w:val="24"/>
          <w:szCs w:val="24"/>
        </w:rPr>
      </w:pPr>
      <w:r w:rsidRPr="00007D93">
        <w:rPr>
          <w:rFonts w:ascii="Times New Roman" w:hAnsi="Times New Roman" w:cs="Times New Roman"/>
          <w:bCs/>
          <w:sz w:val="24"/>
          <w:szCs w:val="24"/>
        </w:rPr>
        <w:t>Научно-образовательный математический центр,</w:t>
      </w:r>
      <w:r w:rsidR="003E07A4" w:rsidRPr="00007D93">
        <w:rPr>
          <w:rFonts w:ascii="Times New Roman" w:hAnsi="Times New Roman" w:cs="Times New Roman"/>
          <w:bCs/>
          <w:sz w:val="24"/>
          <w:szCs w:val="24"/>
        </w:rPr>
        <w:t xml:space="preserve"> </w:t>
      </w:r>
      <w:r w:rsidRPr="00007D93">
        <w:rPr>
          <w:rFonts w:ascii="Times New Roman" w:hAnsi="Times New Roman" w:cs="Times New Roman"/>
          <w:bCs/>
          <w:sz w:val="24"/>
          <w:szCs w:val="24"/>
        </w:rPr>
        <w:t>созданный на базе</w:t>
      </w:r>
      <w:r w:rsidRPr="00007D93">
        <w:rPr>
          <w:rFonts w:ascii="Times New Roman" w:hAnsi="Times New Roman" w:cs="Times New Roman"/>
          <w:sz w:val="24"/>
          <w:szCs w:val="24"/>
        </w:rPr>
        <w:t xml:space="preserve"> </w:t>
      </w:r>
      <w:r w:rsidR="00466149" w:rsidRPr="00007D93">
        <w:rPr>
          <w:rFonts w:ascii="Times New Roman" w:hAnsi="Times New Roman" w:cs="Times New Roman"/>
          <w:sz w:val="24"/>
          <w:szCs w:val="24"/>
        </w:rPr>
        <w:t>ф</w:t>
      </w:r>
      <w:r w:rsidRPr="00007D93">
        <w:rPr>
          <w:rFonts w:ascii="Times New Roman" w:hAnsi="Times New Roman" w:cs="Times New Roman"/>
          <w:sz w:val="24"/>
          <w:szCs w:val="24"/>
        </w:rPr>
        <w:t>едерального государственного автономного образовательного учреждения высшего образования</w:t>
      </w:r>
      <w:r w:rsidRPr="00007D93">
        <w:rPr>
          <w:rFonts w:ascii="Times New Roman" w:hAnsi="Times New Roman" w:cs="Times New Roman"/>
          <w:bCs/>
          <w:sz w:val="24"/>
          <w:szCs w:val="24"/>
        </w:rPr>
        <w:t xml:space="preserve"> “Южный федеральный университет”, г. Ростов-на-Дону</w:t>
      </w:r>
      <w:r w:rsidR="003E07A4" w:rsidRPr="00007D93">
        <w:rPr>
          <w:rFonts w:ascii="Times New Roman" w:hAnsi="Times New Roman" w:cs="Times New Roman"/>
          <w:bCs/>
          <w:sz w:val="24"/>
          <w:szCs w:val="24"/>
        </w:rPr>
        <w:t xml:space="preserve"> (далее – НОМЦ ЮФУ)</w:t>
      </w:r>
      <w:r w:rsidRPr="00007D93">
        <w:rPr>
          <w:rFonts w:ascii="Times New Roman" w:hAnsi="Times New Roman" w:cs="Times New Roman"/>
          <w:bCs/>
          <w:sz w:val="24"/>
          <w:szCs w:val="24"/>
        </w:rPr>
        <w:t xml:space="preserve">; </w:t>
      </w:r>
      <w:bookmarkStart w:id="6" w:name="_Hlk46401934"/>
      <w:r w:rsidR="006A3E3E" w:rsidRPr="00007D93">
        <w:rPr>
          <w:rFonts w:ascii="Times New Roman" w:hAnsi="Times New Roman" w:cs="Times New Roman"/>
          <w:bCs/>
          <w:sz w:val="24"/>
          <w:szCs w:val="24"/>
        </w:rPr>
        <w:t xml:space="preserve">регион деятельности – </w:t>
      </w:r>
      <w:r w:rsidRPr="00007D93">
        <w:rPr>
          <w:rFonts w:ascii="Times New Roman" w:hAnsi="Times New Roman" w:cs="Times New Roman"/>
          <w:bCs/>
          <w:sz w:val="24"/>
          <w:szCs w:val="24"/>
        </w:rPr>
        <w:t xml:space="preserve">Южный федеральный округ и </w:t>
      </w:r>
      <w:proofErr w:type="gramStart"/>
      <w:r w:rsidRPr="00007D93">
        <w:rPr>
          <w:rFonts w:ascii="Times New Roman" w:hAnsi="Times New Roman" w:cs="Times New Roman"/>
          <w:bCs/>
          <w:sz w:val="24"/>
          <w:szCs w:val="24"/>
        </w:rPr>
        <w:t>Северо-Кавказский</w:t>
      </w:r>
      <w:proofErr w:type="gramEnd"/>
      <w:r w:rsidRPr="00007D93">
        <w:rPr>
          <w:rFonts w:ascii="Times New Roman" w:hAnsi="Times New Roman" w:cs="Times New Roman"/>
          <w:bCs/>
          <w:sz w:val="24"/>
          <w:szCs w:val="24"/>
        </w:rPr>
        <w:t xml:space="preserve"> федеральный округ</w:t>
      </w:r>
      <w:r w:rsidR="00164B32">
        <w:rPr>
          <w:rFonts w:ascii="Times New Roman" w:hAnsi="Times New Roman" w:cs="Times New Roman"/>
          <w:bCs/>
          <w:sz w:val="24"/>
          <w:szCs w:val="24"/>
        </w:rPr>
        <w:t>.</w:t>
      </w:r>
    </w:p>
    <w:bookmarkEnd w:id="6"/>
    <w:p w14:paraId="39079249" w14:textId="4CFF9034" w:rsidR="001D5CC7" w:rsidRPr="00007D93" w:rsidRDefault="001D5CC7" w:rsidP="00EF10D1">
      <w:pPr>
        <w:pStyle w:val="a8"/>
        <w:numPr>
          <w:ilvl w:val="0"/>
          <w:numId w:val="2"/>
        </w:numPr>
        <w:spacing w:after="80" w:line="240" w:lineRule="auto"/>
        <w:ind w:left="714" w:hanging="357"/>
        <w:contextualSpacing w:val="0"/>
        <w:jc w:val="both"/>
        <w:rPr>
          <w:rFonts w:ascii="Times New Roman" w:hAnsi="Times New Roman" w:cs="Times New Roman"/>
          <w:sz w:val="24"/>
          <w:szCs w:val="24"/>
        </w:rPr>
      </w:pPr>
      <w:r w:rsidRPr="00007D93">
        <w:rPr>
          <w:rFonts w:ascii="Times New Roman" w:hAnsi="Times New Roman" w:cs="Times New Roman"/>
          <w:sz w:val="24"/>
          <w:szCs w:val="24"/>
        </w:rPr>
        <w:t>Красноярский математический центр</w:t>
      </w:r>
      <w:r w:rsidR="003C0CE2" w:rsidRPr="00007D93">
        <w:rPr>
          <w:rFonts w:ascii="Times New Roman" w:hAnsi="Times New Roman" w:cs="Times New Roman"/>
          <w:sz w:val="24"/>
          <w:szCs w:val="24"/>
        </w:rPr>
        <w:t xml:space="preserve"> </w:t>
      </w:r>
      <w:r w:rsidR="003C0CE2" w:rsidRPr="00007D93">
        <w:rPr>
          <w:rFonts w:ascii="Times New Roman" w:hAnsi="Times New Roman" w:cs="Times New Roman"/>
          <w:bCs/>
          <w:sz w:val="24"/>
          <w:szCs w:val="24"/>
        </w:rPr>
        <w:t>(далее – КМЦ),</w:t>
      </w:r>
      <w:r w:rsidR="003C0CE2" w:rsidRPr="00007D93">
        <w:rPr>
          <w:rFonts w:ascii="Times New Roman" w:hAnsi="Times New Roman" w:cs="Times New Roman"/>
          <w:sz w:val="24"/>
          <w:szCs w:val="24"/>
        </w:rPr>
        <w:t xml:space="preserve"> </w:t>
      </w:r>
      <w:r w:rsidRPr="00007D93">
        <w:rPr>
          <w:rFonts w:ascii="Times New Roman" w:hAnsi="Times New Roman" w:cs="Times New Roman"/>
          <w:bCs/>
          <w:sz w:val="24"/>
          <w:szCs w:val="24"/>
        </w:rPr>
        <w:t>созданный на базе</w:t>
      </w:r>
      <w:r w:rsidRPr="00007D93">
        <w:rPr>
          <w:rFonts w:ascii="Times New Roman" w:hAnsi="Times New Roman" w:cs="Times New Roman"/>
          <w:sz w:val="24"/>
          <w:szCs w:val="24"/>
        </w:rPr>
        <w:t xml:space="preserve"> </w:t>
      </w:r>
      <w:r w:rsidR="00527101" w:rsidRPr="00007D93">
        <w:rPr>
          <w:rFonts w:ascii="Times New Roman" w:hAnsi="Times New Roman" w:cs="Times New Roman"/>
          <w:sz w:val="24"/>
          <w:szCs w:val="24"/>
        </w:rPr>
        <w:t xml:space="preserve">организаций: </w:t>
      </w:r>
      <w:r w:rsidR="009B0482" w:rsidRPr="00007D93">
        <w:rPr>
          <w:rFonts w:ascii="Times New Roman" w:hAnsi="Times New Roman" w:cs="Times New Roman"/>
          <w:sz w:val="24"/>
          <w:szCs w:val="24"/>
        </w:rPr>
        <w:t>ф</w:t>
      </w:r>
      <w:r w:rsidR="00527101" w:rsidRPr="00007D93">
        <w:rPr>
          <w:rFonts w:ascii="Times New Roman" w:hAnsi="Times New Roman" w:cs="Times New Roman"/>
          <w:sz w:val="24"/>
          <w:szCs w:val="24"/>
        </w:rPr>
        <w:t>едеральное государственное автономное образовательное учреждение высшего образования «Сибирский федеральный университет», г.</w:t>
      </w:r>
      <w:r w:rsidR="008D7025" w:rsidRPr="00007D93">
        <w:rPr>
          <w:rFonts w:ascii="Times New Roman" w:hAnsi="Times New Roman" w:cs="Times New Roman"/>
          <w:sz w:val="24"/>
          <w:szCs w:val="24"/>
        </w:rPr>
        <w:t> </w:t>
      </w:r>
      <w:r w:rsidR="00527101" w:rsidRPr="00007D93">
        <w:rPr>
          <w:rFonts w:ascii="Times New Roman" w:hAnsi="Times New Roman" w:cs="Times New Roman"/>
          <w:sz w:val="24"/>
          <w:szCs w:val="24"/>
        </w:rPr>
        <w:t xml:space="preserve">Красноярск; </w:t>
      </w:r>
      <w:r w:rsidRPr="00007D93">
        <w:rPr>
          <w:rFonts w:ascii="Times New Roman" w:hAnsi="Times New Roman" w:cs="Times New Roman"/>
          <w:sz w:val="24"/>
          <w:szCs w:val="24"/>
        </w:rPr>
        <w:t>Институт вычислительного моделирования Сибирского отделения Российской академии наук – обособленн</w:t>
      </w:r>
      <w:r w:rsidR="00527101" w:rsidRPr="00007D93">
        <w:rPr>
          <w:rFonts w:ascii="Times New Roman" w:hAnsi="Times New Roman" w:cs="Times New Roman"/>
          <w:sz w:val="24"/>
          <w:szCs w:val="24"/>
        </w:rPr>
        <w:t>ое</w:t>
      </w:r>
      <w:r w:rsidRPr="00007D93">
        <w:rPr>
          <w:rFonts w:ascii="Times New Roman" w:hAnsi="Times New Roman" w:cs="Times New Roman"/>
          <w:sz w:val="24"/>
          <w:szCs w:val="24"/>
        </w:rPr>
        <w:t xml:space="preserve"> подразделение </w:t>
      </w:r>
      <w:r w:rsidR="00754E63" w:rsidRPr="00007D93">
        <w:rPr>
          <w:rFonts w:ascii="Times New Roman" w:hAnsi="Times New Roman" w:cs="Times New Roman"/>
          <w:sz w:val="24"/>
          <w:szCs w:val="24"/>
        </w:rPr>
        <w:t>ФИЦ КНЦ СО РАН</w:t>
      </w:r>
      <w:r w:rsidR="00527101" w:rsidRPr="00007D93">
        <w:rPr>
          <w:rFonts w:ascii="Times New Roman" w:hAnsi="Times New Roman" w:cs="Times New Roman"/>
          <w:sz w:val="24"/>
          <w:szCs w:val="24"/>
        </w:rPr>
        <w:t>, г. Красноярск</w:t>
      </w:r>
      <w:r w:rsidR="00066AC5" w:rsidRPr="00007D93">
        <w:rPr>
          <w:rFonts w:ascii="Times New Roman" w:hAnsi="Times New Roman" w:cs="Times New Roman"/>
          <w:sz w:val="24"/>
          <w:szCs w:val="24"/>
        </w:rPr>
        <w:t>;</w:t>
      </w:r>
      <w:r w:rsidR="00527101" w:rsidRPr="00007D93">
        <w:rPr>
          <w:rFonts w:ascii="Times New Roman" w:hAnsi="Times New Roman" w:cs="Times New Roman"/>
          <w:sz w:val="24"/>
          <w:szCs w:val="24"/>
        </w:rPr>
        <w:t xml:space="preserve"> </w:t>
      </w:r>
      <w:r w:rsidRPr="00007D93">
        <w:rPr>
          <w:rFonts w:ascii="Times New Roman" w:hAnsi="Times New Roman" w:cs="Times New Roman"/>
          <w:sz w:val="24"/>
          <w:szCs w:val="24"/>
        </w:rPr>
        <w:t xml:space="preserve">регион деятельности – </w:t>
      </w:r>
      <w:r w:rsidRPr="00007D93">
        <w:rPr>
          <w:rFonts w:ascii="Times New Roman" w:hAnsi="Times New Roman" w:cs="Times New Roman"/>
          <w:bCs/>
          <w:sz w:val="24"/>
          <w:szCs w:val="24"/>
        </w:rPr>
        <w:t>Сибирский федеральный округ</w:t>
      </w:r>
      <w:r w:rsidR="00164B32">
        <w:rPr>
          <w:rFonts w:ascii="Times New Roman" w:hAnsi="Times New Roman" w:cs="Times New Roman"/>
          <w:bCs/>
          <w:sz w:val="24"/>
          <w:szCs w:val="24"/>
        </w:rPr>
        <w:t>.</w:t>
      </w:r>
    </w:p>
    <w:p w14:paraId="4B2DBD5C" w14:textId="043D953E" w:rsidR="00277C36" w:rsidRPr="00007D93" w:rsidRDefault="003E07A4" w:rsidP="00EF10D1">
      <w:pPr>
        <w:pStyle w:val="a8"/>
        <w:numPr>
          <w:ilvl w:val="0"/>
          <w:numId w:val="2"/>
        </w:numPr>
        <w:spacing w:after="80" w:line="240" w:lineRule="auto"/>
        <w:ind w:left="714" w:hanging="357"/>
        <w:contextualSpacing w:val="0"/>
        <w:jc w:val="both"/>
        <w:rPr>
          <w:rFonts w:ascii="Times New Roman" w:hAnsi="Times New Roman" w:cs="Times New Roman"/>
          <w:sz w:val="24"/>
          <w:szCs w:val="24"/>
        </w:rPr>
      </w:pPr>
      <w:bookmarkStart w:id="7" w:name="_Hlk45451682"/>
      <w:r w:rsidRPr="00007D93">
        <w:rPr>
          <w:rFonts w:ascii="Times New Roman" w:hAnsi="Times New Roman" w:cs="Times New Roman"/>
          <w:bCs/>
          <w:sz w:val="24"/>
          <w:szCs w:val="24"/>
        </w:rPr>
        <w:t>Дальневосточный центр математических исследований</w:t>
      </w:r>
      <w:bookmarkEnd w:id="7"/>
      <w:r w:rsidRPr="00007D93">
        <w:rPr>
          <w:rFonts w:ascii="Times New Roman" w:hAnsi="Times New Roman" w:cs="Times New Roman"/>
          <w:bCs/>
          <w:sz w:val="24"/>
          <w:szCs w:val="24"/>
        </w:rPr>
        <w:t>, созданный на базе</w:t>
      </w:r>
      <w:r w:rsidRPr="00007D93">
        <w:rPr>
          <w:rFonts w:ascii="Times New Roman" w:hAnsi="Times New Roman" w:cs="Times New Roman"/>
          <w:sz w:val="24"/>
          <w:szCs w:val="24"/>
        </w:rPr>
        <w:t xml:space="preserve"> </w:t>
      </w:r>
      <w:r w:rsidR="00DF2359" w:rsidRPr="00007D93">
        <w:rPr>
          <w:rFonts w:ascii="Times New Roman" w:hAnsi="Times New Roman" w:cs="Times New Roman"/>
          <w:sz w:val="24"/>
          <w:szCs w:val="24"/>
        </w:rPr>
        <w:t>ф</w:t>
      </w:r>
      <w:r w:rsidRPr="00007D93">
        <w:rPr>
          <w:rFonts w:ascii="Times New Roman" w:hAnsi="Times New Roman" w:cs="Times New Roman"/>
          <w:sz w:val="24"/>
          <w:szCs w:val="24"/>
        </w:rPr>
        <w:t>едерально</w:t>
      </w:r>
      <w:r w:rsidR="001C47B8" w:rsidRPr="00007D93">
        <w:rPr>
          <w:rFonts w:ascii="Times New Roman" w:hAnsi="Times New Roman" w:cs="Times New Roman"/>
          <w:sz w:val="24"/>
          <w:szCs w:val="24"/>
        </w:rPr>
        <w:t>го</w:t>
      </w:r>
      <w:r w:rsidRPr="00007D93">
        <w:rPr>
          <w:rFonts w:ascii="Times New Roman" w:hAnsi="Times New Roman" w:cs="Times New Roman"/>
          <w:sz w:val="24"/>
          <w:szCs w:val="24"/>
        </w:rPr>
        <w:t xml:space="preserve"> государственно</w:t>
      </w:r>
      <w:r w:rsidR="001C47B8" w:rsidRPr="00007D93">
        <w:rPr>
          <w:rFonts w:ascii="Times New Roman" w:hAnsi="Times New Roman" w:cs="Times New Roman"/>
          <w:sz w:val="24"/>
          <w:szCs w:val="24"/>
        </w:rPr>
        <w:t>го</w:t>
      </w:r>
      <w:r w:rsidRPr="00007D93">
        <w:rPr>
          <w:rFonts w:ascii="Times New Roman" w:hAnsi="Times New Roman" w:cs="Times New Roman"/>
          <w:sz w:val="24"/>
          <w:szCs w:val="24"/>
        </w:rPr>
        <w:t xml:space="preserve"> автономно</w:t>
      </w:r>
      <w:r w:rsidR="001C47B8" w:rsidRPr="00007D93">
        <w:rPr>
          <w:rFonts w:ascii="Times New Roman" w:hAnsi="Times New Roman" w:cs="Times New Roman"/>
          <w:sz w:val="24"/>
          <w:szCs w:val="24"/>
        </w:rPr>
        <w:t>го</w:t>
      </w:r>
      <w:r w:rsidRPr="00007D93">
        <w:rPr>
          <w:rFonts w:ascii="Times New Roman" w:hAnsi="Times New Roman" w:cs="Times New Roman"/>
          <w:sz w:val="24"/>
          <w:szCs w:val="24"/>
        </w:rPr>
        <w:t xml:space="preserve"> </w:t>
      </w:r>
      <w:bookmarkStart w:id="8" w:name="_Hlk45640600"/>
      <w:r w:rsidRPr="00007D93">
        <w:rPr>
          <w:rFonts w:ascii="Times New Roman" w:hAnsi="Times New Roman" w:cs="Times New Roman"/>
          <w:sz w:val="24"/>
          <w:szCs w:val="24"/>
        </w:rPr>
        <w:t>образовательно</w:t>
      </w:r>
      <w:r w:rsidR="001C47B8" w:rsidRPr="00007D93">
        <w:rPr>
          <w:rFonts w:ascii="Times New Roman" w:hAnsi="Times New Roman" w:cs="Times New Roman"/>
          <w:sz w:val="24"/>
          <w:szCs w:val="24"/>
        </w:rPr>
        <w:t>го</w:t>
      </w:r>
      <w:r w:rsidRPr="00007D93">
        <w:rPr>
          <w:rFonts w:ascii="Times New Roman" w:hAnsi="Times New Roman" w:cs="Times New Roman"/>
          <w:sz w:val="24"/>
          <w:szCs w:val="24"/>
        </w:rPr>
        <w:t xml:space="preserve"> учреждени</w:t>
      </w:r>
      <w:r w:rsidR="001C47B8" w:rsidRPr="00007D93">
        <w:rPr>
          <w:rFonts w:ascii="Times New Roman" w:hAnsi="Times New Roman" w:cs="Times New Roman"/>
          <w:sz w:val="24"/>
          <w:szCs w:val="24"/>
        </w:rPr>
        <w:t>я</w:t>
      </w:r>
      <w:r w:rsidRPr="00007D93">
        <w:rPr>
          <w:rFonts w:ascii="Times New Roman" w:hAnsi="Times New Roman" w:cs="Times New Roman"/>
          <w:sz w:val="24"/>
          <w:szCs w:val="24"/>
        </w:rPr>
        <w:t xml:space="preserve"> высшего образования </w:t>
      </w:r>
      <w:bookmarkEnd w:id="8"/>
      <w:r w:rsidRPr="00007D93">
        <w:rPr>
          <w:rFonts w:ascii="Times New Roman" w:hAnsi="Times New Roman" w:cs="Times New Roman"/>
          <w:sz w:val="24"/>
          <w:szCs w:val="24"/>
        </w:rPr>
        <w:lastRenderedPageBreak/>
        <w:t>«Дальневосточный федеральный университет»,</w:t>
      </w:r>
      <w:r w:rsidR="00277C36" w:rsidRPr="00007D93">
        <w:rPr>
          <w:rFonts w:ascii="Times New Roman" w:hAnsi="Times New Roman" w:cs="Times New Roman"/>
          <w:sz w:val="24"/>
          <w:szCs w:val="24"/>
        </w:rPr>
        <w:t xml:space="preserve"> Приморский край, остров Русский, полуостров Саперный, поселок Аякс</w:t>
      </w:r>
      <w:r w:rsidR="001C47B8" w:rsidRPr="00007D93">
        <w:rPr>
          <w:rFonts w:ascii="Times New Roman" w:hAnsi="Times New Roman" w:cs="Times New Roman"/>
          <w:sz w:val="24"/>
          <w:szCs w:val="24"/>
        </w:rPr>
        <w:t xml:space="preserve">, с привлечением </w:t>
      </w:r>
      <w:r w:rsidR="000E4FAB" w:rsidRPr="00007D93">
        <w:rPr>
          <w:rFonts w:ascii="Times New Roman" w:hAnsi="Times New Roman" w:cs="Times New Roman"/>
          <w:sz w:val="24"/>
          <w:szCs w:val="24"/>
        </w:rPr>
        <w:t>ф</w:t>
      </w:r>
      <w:r w:rsidR="00277C36" w:rsidRPr="00007D93">
        <w:rPr>
          <w:rFonts w:ascii="Times New Roman" w:hAnsi="Times New Roman" w:cs="Times New Roman"/>
          <w:sz w:val="24"/>
          <w:szCs w:val="24"/>
        </w:rPr>
        <w:t>едерально</w:t>
      </w:r>
      <w:r w:rsidR="001C47B8" w:rsidRPr="00007D93">
        <w:rPr>
          <w:rFonts w:ascii="Times New Roman" w:hAnsi="Times New Roman" w:cs="Times New Roman"/>
          <w:sz w:val="24"/>
          <w:szCs w:val="24"/>
        </w:rPr>
        <w:t>го</w:t>
      </w:r>
      <w:r w:rsidR="00277C36" w:rsidRPr="00007D93">
        <w:rPr>
          <w:rFonts w:ascii="Times New Roman" w:hAnsi="Times New Roman" w:cs="Times New Roman"/>
          <w:sz w:val="24"/>
          <w:szCs w:val="24"/>
        </w:rPr>
        <w:t xml:space="preserve"> государственно</w:t>
      </w:r>
      <w:r w:rsidR="001C47B8" w:rsidRPr="00007D93">
        <w:rPr>
          <w:rFonts w:ascii="Times New Roman" w:hAnsi="Times New Roman" w:cs="Times New Roman"/>
          <w:sz w:val="24"/>
          <w:szCs w:val="24"/>
        </w:rPr>
        <w:t>го</w:t>
      </w:r>
      <w:r w:rsidR="00277C36" w:rsidRPr="00007D93">
        <w:rPr>
          <w:rFonts w:ascii="Times New Roman" w:hAnsi="Times New Roman" w:cs="Times New Roman"/>
          <w:sz w:val="24"/>
          <w:szCs w:val="24"/>
        </w:rPr>
        <w:t xml:space="preserve"> автономно</w:t>
      </w:r>
      <w:r w:rsidR="001C47B8" w:rsidRPr="00007D93">
        <w:rPr>
          <w:rFonts w:ascii="Times New Roman" w:hAnsi="Times New Roman" w:cs="Times New Roman"/>
          <w:sz w:val="24"/>
          <w:szCs w:val="24"/>
        </w:rPr>
        <w:t>го</w:t>
      </w:r>
      <w:r w:rsidR="00277C36" w:rsidRPr="00007D93">
        <w:rPr>
          <w:rFonts w:ascii="Times New Roman" w:hAnsi="Times New Roman" w:cs="Times New Roman"/>
          <w:sz w:val="24"/>
          <w:szCs w:val="24"/>
        </w:rPr>
        <w:t xml:space="preserve"> образовательно</w:t>
      </w:r>
      <w:r w:rsidR="001C47B8" w:rsidRPr="00007D93">
        <w:rPr>
          <w:rFonts w:ascii="Times New Roman" w:hAnsi="Times New Roman" w:cs="Times New Roman"/>
          <w:sz w:val="24"/>
          <w:szCs w:val="24"/>
        </w:rPr>
        <w:t>го</w:t>
      </w:r>
      <w:r w:rsidR="00277C36" w:rsidRPr="00007D93">
        <w:rPr>
          <w:rFonts w:ascii="Times New Roman" w:hAnsi="Times New Roman" w:cs="Times New Roman"/>
          <w:sz w:val="24"/>
          <w:szCs w:val="24"/>
        </w:rPr>
        <w:t xml:space="preserve"> учреждени</w:t>
      </w:r>
      <w:r w:rsidR="001C47B8" w:rsidRPr="00007D93">
        <w:rPr>
          <w:rFonts w:ascii="Times New Roman" w:hAnsi="Times New Roman" w:cs="Times New Roman"/>
          <w:sz w:val="24"/>
          <w:szCs w:val="24"/>
        </w:rPr>
        <w:t>я</w:t>
      </w:r>
      <w:r w:rsidR="00277C36" w:rsidRPr="00007D93">
        <w:rPr>
          <w:rFonts w:ascii="Times New Roman" w:hAnsi="Times New Roman" w:cs="Times New Roman"/>
          <w:sz w:val="24"/>
          <w:szCs w:val="24"/>
        </w:rPr>
        <w:t xml:space="preserve"> высшего образования «Северо-Восточный федеральный университет имени М.К.</w:t>
      </w:r>
      <w:r w:rsidR="00653E7F" w:rsidRPr="00007D93">
        <w:rPr>
          <w:rFonts w:ascii="Times New Roman" w:hAnsi="Times New Roman" w:cs="Times New Roman"/>
          <w:sz w:val="24"/>
          <w:szCs w:val="24"/>
        </w:rPr>
        <w:t> </w:t>
      </w:r>
      <w:proofErr w:type="spellStart"/>
      <w:r w:rsidR="00277C36" w:rsidRPr="00007D93">
        <w:rPr>
          <w:rFonts w:ascii="Times New Roman" w:hAnsi="Times New Roman" w:cs="Times New Roman"/>
          <w:sz w:val="24"/>
          <w:szCs w:val="24"/>
        </w:rPr>
        <w:t>Аммосова</w:t>
      </w:r>
      <w:proofErr w:type="spellEnd"/>
      <w:r w:rsidR="00277C36" w:rsidRPr="00007D93">
        <w:rPr>
          <w:rFonts w:ascii="Times New Roman" w:hAnsi="Times New Roman" w:cs="Times New Roman"/>
          <w:sz w:val="24"/>
          <w:szCs w:val="24"/>
        </w:rPr>
        <w:t>», г.</w:t>
      </w:r>
      <w:r w:rsidR="00DC3576" w:rsidRPr="00007D93">
        <w:rPr>
          <w:rFonts w:ascii="Times New Roman" w:hAnsi="Times New Roman" w:cs="Times New Roman"/>
          <w:sz w:val="24"/>
          <w:szCs w:val="24"/>
        </w:rPr>
        <w:t> </w:t>
      </w:r>
      <w:r w:rsidR="00277C36" w:rsidRPr="00007D93">
        <w:rPr>
          <w:rFonts w:ascii="Times New Roman" w:hAnsi="Times New Roman" w:cs="Times New Roman"/>
          <w:sz w:val="24"/>
          <w:szCs w:val="24"/>
        </w:rPr>
        <w:t>Якутск</w:t>
      </w:r>
      <w:r w:rsidR="001C47B8" w:rsidRPr="00007D93">
        <w:rPr>
          <w:rFonts w:ascii="Times New Roman" w:hAnsi="Times New Roman" w:cs="Times New Roman"/>
          <w:sz w:val="24"/>
          <w:szCs w:val="24"/>
        </w:rPr>
        <w:t xml:space="preserve">, и </w:t>
      </w:r>
      <w:r w:rsidR="00EB0CE3" w:rsidRPr="00007D93">
        <w:rPr>
          <w:rFonts w:ascii="Times New Roman" w:hAnsi="Times New Roman" w:cs="Times New Roman"/>
          <w:sz w:val="24"/>
          <w:szCs w:val="24"/>
        </w:rPr>
        <w:t>ф</w:t>
      </w:r>
      <w:r w:rsidR="00277C36" w:rsidRPr="00007D93">
        <w:rPr>
          <w:rFonts w:ascii="Times New Roman" w:hAnsi="Times New Roman" w:cs="Times New Roman"/>
          <w:sz w:val="24"/>
          <w:szCs w:val="24"/>
        </w:rPr>
        <w:t>едерально</w:t>
      </w:r>
      <w:r w:rsidR="001C47B8" w:rsidRPr="00007D93">
        <w:rPr>
          <w:rFonts w:ascii="Times New Roman" w:hAnsi="Times New Roman" w:cs="Times New Roman"/>
          <w:sz w:val="24"/>
          <w:szCs w:val="24"/>
        </w:rPr>
        <w:t>го</w:t>
      </w:r>
      <w:r w:rsidR="00277C36" w:rsidRPr="00007D93">
        <w:rPr>
          <w:rFonts w:ascii="Times New Roman" w:hAnsi="Times New Roman" w:cs="Times New Roman"/>
          <w:sz w:val="24"/>
          <w:szCs w:val="24"/>
        </w:rPr>
        <w:t xml:space="preserve"> государственно</w:t>
      </w:r>
      <w:r w:rsidR="001C47B8" w:rsidRPr="00007D93">
        <w:rPr>
          <w:rFonts w:ascii="Times New Roman" w:hAnsi="Times New Roman" w:cs="Times New Roman"/>
          <w:sz w:val="24"/>
          <w:szCs w:val="24"/>
        </w:rPr>
        <w:t>го</w:t>
      </w:r>
      <w:r w:rsidR="00277C36" w:rsidRPr="00007D93">
        <w:rPr>
          <w:rFonts w:ascii="Times New Roman" w:hAnsi="Times New Roman" w:cs="Times New Roman"/>
          <w:sz w:val="24"/>
          <w:szCs w:val="24"/>
        </w:rPr>
        <w:t xml:space="preserve"> бюджетно</w:t>
      </w:r>
      <w:r w:rsidR="001C47B8" w:rsidRPr="00007D93">
        <w:rPr>
          <w:rFonts w:ascii="Times New Roman" w:hAnsi="Times New Roman" w:cs="Times New Roman"/>
          <w:sz w:val="24"/>
          <w:szCs w:val="24"/>
        </w:rPr>
        <w:t>го</w:t>
      </w:r>
      <w:r w:rsidR="00277C36" w:rsidRPr="00007D93">
        <w:rPr>
          <w:rFonts w:ascii="Times New Roman" w:hAnsi="Times New Roman" w:cs="Times New Roman"/>
          <w:sz w:val="24"/>
          <w:szCs w:val="24"/>
        </w:rPr>
        <w:t xml:space="preserve"> образовательно</w:t>
      </w:r>
      <w:r w:rsidR="001C47B8" w:rsidRPr="00007D93">
        <w:rPr>
          <w:rFonts w:ascii="Times New Roman" w:hAnsi="Times New Roman" w:cs="Times New Roman"/>
          <w:sz w:val="24"/>
          <w:szCs w:val="24"/>
        </w:rPr>
        <w:t>го</w:t>
      </w:r>
      <w:r w:rsidR="00277C36" w:rsidRPr="00007D93">
        <w:rPr>
          <w:rFonts w:ascii="Times New Roman" w:hAnsi="Times New Roman" w:cs="Times New Roman"/>
          <w:sz w:val="24"/>
          <w:szCs w:val="24"/>
        </w:rPr>
        <w:t xml:space="preserve"> учреждени</w:t>
      </w:r>
      <w:r w:rsidR="001C47B8" w:rsidRPr="00007D93">
        <w:rPr>
          <w:rFonts w:ascii="Times New Roman" w:hAnsi="Times New Roman" w:cs="Times New Roman"/>
          <w:sz w:val="24"/>
          <w:szCs w:val="24"/>
        </w:rPr>
        <w:t>я</w:t>
      </w:r>
      <w:r w:rsidR="00277C36" w:rsidRPr="00007D93">
        <w:rPr>
          <w:rFonts w:ascii="Times New Roman" w:hAnsi="Times New Roman" w:cs="Times New Roman"/>
          <w:sz w:val="24"/>
          <w:szCs w:val="24"/>
        </w:rPr>
        <w:t xml:space="preserve"> высшего образования «Тихоокеанский государственный университет», г.</w:t>
      </w:r>
      <w:r w:rsidR="00AE4298" w:rsidRPr="00007D93">
        <w:rPr>
          <w:rFonts w:ascii="Times New Roman" w:hAnsi="Times New Roman" w:cs="Times New Roman"/>
          <w:sz w:val="24"/>
          <w:szCs w:val="24"/>
        </w:rPr>
        <w:t> </w:t>
      </w:r>
      <w:r w:rsidR="00277C36" w:rsidRPr="00007D93">
        <w:rPr>
          <w:rFonts w:ascii="Times New Roman" w:hAnsi="Times New Roman" w:cs="Times New Roman"/>
          <w:sz w:val="24"/>
          <w:szCs w:val="24"/>
        </w:rPr>
        <w:t>Хабаровск</w:t>
      </w:r>
      <w:r w:rsidR="00066AC5" w:rsidRPr="00007D93">
        <w:rPr>
          <w:rFonts w:ascii="Times New Roman" w:hAnsi="Times New Roman" w:cs="Times New Roman"/>
          <w:sz w:val="24"/>
          <w:szCs w:val="24"/>
        </w:rPr>
        <w:t>;</w:t>
      </w:r>
      <w:r w:rsidR="00277C36" w:rsidRPr="00007D93">
        <w:rPr>
          <w:rFonts w:ascii="Times New Roman" w:hAnsi="Times New Roman" w:cs="Times New Roman"/>
          <w:sz w:val="24"/>
          <w:szCs w:val="24"/>
        </w:rPr>
        <w:t xml:space="preserve"> регион деятельности – </w:t>
      </w:r>
      <w:r w:rsidR="00277C36" w:rsidRPr="00007D93">
        <w:rPr>
          <w:rFonts w:ascii="Times New Roman" w:hAnsi="Times New Roman" w:cs="Times New Roman"/>
          <w:bCs/>
          <w:sz w:val="24"/>
          <w:szCs w:val="24"/>
        </w:rPr>
        <w:t>Дальневосточный федеральный округ</w:t>
      </w:r>
      <w:r w:rsidR="00164B32">
        <w:rPr>
          <w:rFonts w:ascii="Times New Roman" w:hAnsi="Times New Roman" w:cs="Times New Roman"/>
          <w:bCs/>
          <w:sz w:val="24"/>
          <w:szCs w:val="24"/>
        </w:rPr>
        <w:t>.</w:t>
      </w:r>
    </w:p>
    <w:p w14:paraId="3D97787E" w14:textId="4409C661" w:rsidR="00BD0FD8" w:rsidRPr="00007D93" w:rsidRDefault="00BD0FD8" w:rsidP="00BD0FD8">
      <w:pPr>
        <w:pStyle w:val="a8"/>
        <w:numPr>
          <w:ilvl w:val="0"/>
          <w:numId w:val="2"/>
        </w:numPr>
        <w:spacing w:after="80" w:line="240" w:lineRule="auto"/>
        <w:contextualSpacing w:val="0"/>
        <w:jc w:val="both"/>
        <w:rPr>
          <w:rFonts w:ascii="Times New Roman" w:hAnsi="Times New Roman" w:cs="Times New Roman"/>
          <w:bCs/>
          <w:sz w:val="24"/>
          <w:szCs w:val="24"/>
        </w:rPr>
      </w:pPr>
      <w:r w:rsidRPr="00007D93">
        <w:rPr>
          <w:rFonts w:ascii="Times New Roman" w:hAnsi="Times New Roman" w:cs="Times New Roman"/>
          <w:bCs/>
          <w:sz w:val="24"/>
          <w:szCs w:val="24"/>
        </w:rPr>
        <w:t>Научно-образовательный математический центр</w:t>
      </w:r>
      <w:r w:rsidRPr="00007D93">
        <w:rPr>
          <w:rFonts w:ascii="Times New Roman" w:hAnsi="Times New Roman" w:cs="Times New Roman"/>
          <w:sz w:val="24"/>
          <w:szCs w:val="24"/>
        </w:rPr>
        <w:t xml:space="preserve"> </w:t>
      </w:r>
      <w:bookmarkStart w:id="9" w:name="_Hlk45642371"/>
      <w:r w:rsidRPr="00007D93">
        <w:rPr>
          <w:rFonts w:ascii="Times New Roman" w:hAnsi="Times New Roman" w:cs="Times New Roman"/>
          <w:sz w:val="24"/>
          <w:szCs w:val="24"/>
        </w:rPr>
        <w:t>«Центр</w:t>
      </w:r>
      <w:r w:rsidR="00A83D57">
        <w:rPr>
          <w:rFonts w:ascii="Times New Roman" w:hAnsi="Times New Roman" w:cs="Times New Roman"/>
          <w:sz w:val="24"/>
          <w:szCs w:val="24"/>
        </w:rPr>
        <w:t xml:space="preserve"> </w:t>
      </w:r>
      <w:r w:rsidRPr="00007D93">
        <w:rPr>
          <w:rFonts w:ascii="Times New Roman" w:hAnsi="Times New Roman" w:cs="Times New Roman"/>
          <w:sz w:val="24"/>
          <w:szCs w:val="24"/>
        </w:rPr>
        <w:t>интегрируемых систем»,</w:t>
      </w:r>
      <w:r w:rsidRPr="00007D93">
        <w:rPr>
          <w:rFonts w:ascii="Times New Roman" w:eastAsia="Times New Roman" w:hAnsi="Times New Roman" w:cs="Times New Roman"/>
          <w:sz w:val="24"/>
          <w:szCs w:val="24"/>
        </w:rPr>
        <w:t xml:space="preserve"> </w:t>
      </w:r>
      <w:bookmarkEnd w:id="9"/>
      <w:r w:rsidRPr="00007D93">
        <w:rPr>
          <w:rFonts w:ascii="Times New Roman" w:hAnsi="Times New Roman" w:cs="Times New Roman"/>
          <w:bCs/>
          <w:sz w:val="24"/>
          <w:szCs w:val="24"/>
        </w:rPr>
        <w:t>созданный на базе</w:t>
      </w:r>
      <w:r w:rsidRPr="00007D93">
        <w:rPr>
          <w:rFonts w:ascii="Times New Roman" w:hAnsi="Times New Roman" w:cs="Times New Roman"/>
          <w:sz w:val="24"/>
          <w:szCs w:val="24"/>
        </w:rPr>
        <w:t xml:space="preserve"> </w:t>
      </w:r>
      <w:r w:rsidR="00182661" w:rsidRPr="00007D93">
        <w:rPr>
          <w:rFonts w:ascii="Times New Roman" w:hAnsi="Times New Roman" w:cs="Times New Roman"/>
          <w:sz w:val="24"/>
          <w:szCs w:val="24"/>
        </w:rPr>
        <w:t>ф</w:t>
      </w:r>
      <w:r w:rsidRPr="00007D93">
        <w:rPr>
          <w:rFonts w:ascii="Times New Roman" w:eastAsia="Times New Roman" w:hAnsi="Times New Roman" w:cs="Times New Roman"/>
          <w:sz w:val="24"/>
          <w:szCs w:val="24"/>
        </w:rPr>
        <w:t>едерального государственного бюджетного</w:t>
      </w:r>
      <w:r w:rsidRPr="00007D93">
        <w:rPr>
          <w:rFonts w:ascii="Times New Roman" w:hAnsi="Times New Roman" w:cs="Times New Roman"/>
          <w:sz w:val="24"/>
          <w:szCs w:val="24"/>
        </w:rPr>
        <w:t xml:space="preserve"> образовательного учреждения высшего образования «Ярославский государственный университет им.</w:t>
      </w:r>
      <w:r w:rsidR="00E607CC" w:rsidRPr="00007D93">
        <w:rPr>
          <w:rFonts w:ascii="Times New Roman" w:hAnsi="Times New Roman" w:cs="Times New Roman"/>
          <w:sz w:val="24"/>
          <w:szCs w:val="24"/>
        </w:rPr>
        <w:t> </w:t>
      </w:r>
      <w:r w:rsidRPr="00007D93">
        <w:rPr>
          <w:rFonts w:ascii="Times New Roman" w:hAnsi="Times New Roman" w:cs="Times New Roman"/>
          <w:sz w:val="24"/>
          <w:szCs w:val="24"/>
        </w:rPr>
        <w:t>П.Г.</w:t>
      </w:r>
      <w:r w:rsidR="00E607CC" w:rsidRPr="00007D93">
        <w:rPr>
          <w:rFonts w:ascii="Times New Roman" w:hAnsi="Times New Roman" w:cs="Times New Roman"/>
          <w:sz w:val="24"/>
          <w:szCs w:val="24"/>
        </w:rPr>
        <w:t> </w:t>
      </w:r>
      <w:r w:rsidRPr="00007D93">
        <w:rPr>
          <w:rFonts w:ascii="Times New Roman" w:hAnsi="Times New Roman" w:cs="Times New Roman"/>
          <w:sz w:val="24"/>
          <w:szCs w:val="24"/>
        </w:rPr>
        <w:t>Демидова»</w:t>
      </w:r>
      <w:r w:rsidR="000F3EDC" w:rsidRPr="00007D93">
        <w:rPr>
          <w:rFonts w:ascii="Times New Roman" w:hAnsi="Times New Roman" w:cs="Times New Roman"/>
          <w:sz w:val="24"/>
          <w:szCs w:val="24"/>
        </w:rPr>
        <w:t>;</w:t>
      </w:r>
      <w:r w:rsidRPr="00007D93">
        <w:rPr>
          <w:rFonts w:ascii="Times New Roman" w:hAnsi="Times New Roman" w:cs="Times New Roman"/>
          <w:bCs/>
          <w:sz w:val="24"/>
          <w:szCs w:val="24"/>
        </w:rPr>
        <w:t xml:space="preserve"> регион деятельности – </w:t>
      </w:r>
      <w:r w:rsidR="00580D7A" w:rsidRPr="00007D93">
        <w:rPr>
          <w:rFonts w:ascii="Times New Roman" w:hAnsi="Times New Roman" w:cs="Times New Roman"/>
          <w:bCs/>
          <w:sz w:val="24"/>
          <w:szCs w:val="24"/>
        </w:rPr>
        <w:t>Центральный</w:t>
      </w:r>
      <w:r w:rsidRPr="00007D93">
        <w:rPr>
          <w:rFonts w:ascii="Times New Roman" w:hAnsi="Times New Roman" w:cs="Times New Roman"/>
          <w:bCs/>
          <w:sz w:val="24"/>
          <w:szCs w:val="24"/>
        </w:rPr>
        <w:t xml:space="preserve"> федеральный округ</w:t>
      </w:r>
      <w:r w:rsidR="00164B32">
        <w:rPr>
          <w:rFonts w:ascii="Times New Roman" w:hAnsi="Times New Roman" w:cs="Times New Roman"/>
          <w:bCs/>
          <w:sz w:val="24"/>
          <w:szCs w:val="24"/>
        </w:rPr>
        <w:t>.</w:t>
      </w:r>
    </w:p>
    <w:p w14:paraId="62CEB00F" w14:textId="432B25DF" w:rsidR="00580D7A" w:rsidRDefault="00C9184D" w:rsidP="00BF42BE">
      <w:pPr>
        <w:pStyle w:val="a8"/>
        <w:numPr>
          <w:ilvl w:val="0"/>
          <w:numId w:val="2"/>
        </w:numPr>
        <w:spacing w:after="80" w:line="240" w:lineRule="auto"/>
        <w:ind w:left="714" w:hanging="357"/>
        <w:contextualSpacing w:val="0"/>
        <w:jc w:val="both"/>
        <w:rPr>
          <w:rFonts w:ascii="Times New Roman" w:hAnsi="Times New Roman" w:cs="Times New Roman"/>
          <w:bCs/>
          <w:sz w:val="24"/>
          <w:szCs w:val="24"/>
        </w:rPr>
      </w:pPr>
      <w:r w:rsidRPr="00007D93">
        <w:rPr>
          <w:rFonts w:ascii="Times New Roman" w:hAnsi="Times New Roman" w:cs="Times New Roman"/>
          <w:bCs/>
          <w:sz w:val="24"/>
          <w:szCs w:val="24"/>
        </w:rPr>
        <w:t xml:space="preserve">Кавказский математический центр, созданный </w:t>
      </w:r>
      <w:r w:rsidR="000F3EDC" w:rsidRPr="00007D93">
        <w:rPr>
          <w:rFonts w:ascii="Times New Roman" w:hAnsi="Times New Roman" w:cs="Times New Roman"/>
          <w:bCs/>
          <w:sz w:val="24"/>
          <w:szCs w:val="24"/>
        </w:rPr>
        <w:t xml:space="preserve">на базе </w:t>
      </w:r>
      <w:r w:rsidR="00B14692" w:rsidRPr="00007D93">
        <w:rPr>
          <w:rFonts w:ascii="Times New Roman" w:eastAsia="Times New Roman" w:hAnsi="Times New Roman" w:cs="Times New Roman"/>
          <w:sz w:val="24"/>
          <w:szCs w:val="24"/>
        </w:rPr>
        <w:t>ф</w:t>
      </w:r>
      <w:r w:rsidR="000F3EDC" w:rsidRPr="00007D93">
        <w:rPr>
          <w:rFonts w:ascii="Times New Roman" w:eastAsia="Times New Roman" w:hAnsi="Times New Roman" w:cs="Times New Roman"/>
          <w:sz w:val="24"/>
          <w:szCs w:val="24"/>
        </w:rPr>
        <w:t>едерального государственного бюджетного образовательного учреждения высшего образования «</w:t>
      </w:r>
      <w:r w:rsidRPr="00007D93">
        <w:rPr>
          <w:rFonts w:ascii="Times New Roman" w:hAnsi="Times New Roman" w:cs="Times New Roman"/>
          <w:bCs/>
          <w:sz w:val="24"/>
          <w:szCs w:val="24"/>
        </w:rPr>
        <w:t>Адыгейск</w:t>
      </w:r>
      <w:r w:rsidR="000F3EDC" w:rsidRPr="00007D93">
        <w:rPr>
          <w:rFonts w:ascii="Times New Roman" w:hAnsi="Times New Roman" w:cs="Times New Roman"/>
          <w:bCs/>
          <w:sz w:val="24"/>
          <w:szCs w:val="24"/>
        </w:rPr>
        <w:t>ий</w:t>
      </w:r>
      <w:r w:rsidRPr="00007D93">
        <w:rPr>
          <w:rFonts w:ascii="Times New Roman" w:hAnsi="Times New Roman" w:cs="Times New Roman"/>
          <w:bCs/>
          <w:sz w:val="24"/>
          <w:szCs w:val="24"/>
        </w:rPr>
        <w:t xml:space="preserve"> государственн</w:t>
      </w:r>
      <w:r w:rsidR="000F3EDC" w:rsidRPr="00007D93">
        <w:rPr>
          <w:rFonts w:ascii="Times New Roman" w:hAnsi="Times New Roman" w:cs="Times New Roman"/>
          <w:bCs/>
          <w:sz w:val="24"/>
          <w:szCs w:val="24"/>
        </w:rPr>
        <w:t>ый</w:t>
      </w:r>
      <w:r w:rsidRPr="00007D93">
        <w:rPr>
          <w:rFonts w:ascii="Times New Roman" w:hAnsi="Times New Roman" w:cs="Times New Roman"/>
          <w:bCs/>
          <w:sz w:val="24"/>
          <w:szCs w:val="24"/>
        </w:rPr>
        <w:t xml:space="preserve"> университет</w:t>
      </w:r>
      <w:r w:rsidR="000F3EDC" w:rsidRPr="00007D93">
        <w:rPr>
          <w:rFonts w:ascii="Times New Roman" w:hAnsi="Times New Roman" w:cs="Times New Roman"/>
          <w:bCs/>
          <w:sz w:val="24"/>
          <w:szCs w:val="24"/>
        </w:rPr>
        <w:t>»</w:t>
      </w:r>
      <w:r w:rsidR="00B065CC" w:rsidRPr="00007D93">
        <w:rPr>
          <w:rFonts w:ascii="Times New Roman" w:hAnsi="Times New Roman" w:cs="Times New Roman"/>
          <w:bCs/>
          <w:sz w:val="24"/>
          <w:szCs w:val="24"/>
        </w:rPr>
        <w:t xml:space="preserve"> (далее – </w:t>
      </w:r>
      <w:bookmarkStart w:id="10" w:name="_Hlk46825926"/>
      <w:r w:rsidR="00B065CC" w:rsidRPr="00007D93">
        <w:rPr>
          <w:rFonts w:ascii="Times New Roman" w:hAnsi="Times New Roman" w:cs="Times New Roman"/>
          <w:bCs/>
          <w:sz w:val="24"/>
          <w:szCs w:val="24"/>
        </w:rPr>
        <w:t>КМЦ АГУ</w:t>
      </w:r>
      <w:bookmarkEnd w:id="10"/>
      <w:r w:rsidR="00B065CC" w:rsidRPr="00007D93">
        <w:rPr>
          <w:rFonts w:ascii="Times New Roman" w:hAnsi="Times New Roman" w:cs="Times New Roman"/>
          <w:bCs/>
          <w:sz w:val="24"/>
          <w:szCs w:val="24"/>
        </w:rPr>
        <w:t>)</w:t>
      </w:r>
      <w:r w:rsidR="000F3EDC" w:rsidRPr="00007D93">
        <w:rPr>
          <w:rFonts w:ascii="Times New Roman" w:hAnsi="Times New Roman" w:cs="Times New Roman"/>
          <w:bCs/>
          <w:sz w:val="24"/>
          <w:szCs w:val="24"/>
        </w:rPr>
        <w:t>;</w:t>
      </w:r>
      <w:r w:rsidRPr="00007D93">
        <w:rPr>
          <w:rFonts w:ascii="Times New Roman" w:hAnsi="Times New Roman" w:cs="Times New Roman"/>
          <w:bCs/>
          <w:sz w:val="24"/>
          <w:szCs w:val="24"/>
        </w:rPr>
        <w:t xml:space="preserve"> </w:t>
      </w:r>
      <w:r w:rsidR="000F3EDC" w:rsidRPr="00007D93">
        <w:rPr>
          <w:rFonts w:ascii="Times New Roman" w:hAnsi="Times New Roman" w:cs="Times New Roman"/>
          <w:bCs/>
          <w:sz w:val="24"/>
          <w:szCs w:val="24"/>
        </w:rPr>
        <w:t xml:space="preserve">регион деятельности – </w:t>
      </w:r>
      <w:r w:rsidR="002B3139" w:rsidRPr="00007D93">
        <w:rPr>
          <w:rFonts w:ascii="Times New Roman" w:hAnsi="Times New Roman" w:cs="Times New Roman"/>
          <w:bCs/>
          <w:sz w:val="24"/>
          <w:szCs w:val="24"/>
        </w:rPr>
        <w:t xml:space="preserve">Южный федеральный округ и </w:t>
      </w:r>
      <w:proofErr w:type="gramStart"/>
      <w:r w:rsidR="002B3139" w:rsidRPr="00007D93">
        <w:rPr>
          <w:rFonts w:ascii="Times New Roman" w:hAnsi="Times New Roman" w:cs="Times New Roman"/>
          <w:bCs/>
          <w:sz w:val="24"/>
          <w:szCs w:val="24"/>
        </w:rPr>
        <w:t>Северо-Кавказский</w:t>
      </w:r>
      <w:proofErr w:type="gramEnd"/>
      <w:r w:rsidR="002B3139" w:rsidRPr="00007D93">
        <w:rPr>
          <w:rFonts w:ascii="Times New Roman" w:hAnsi="Times New Roman" w:cs="Times New Roman"/>
          <w:bCs/>
          <w:sz w:val="24"/>
          <w:szCs w:val="24"/>
        </w:rPr>
        <w:t xml:space="preserve"> федеральный округ</w:t>
      </w:r>
      <w:r w:rsidR="00164B32">
        <w:rPr>
          <w:rFonts w:ascii="Times New Roman" w:hAnsi="Times New Roman" w:cs="Times New Roman"/>
          <w:bCs/>
          <w:sz w:val="24"/>
          <w:szCs w:val="24"/>
        </w:rPr>
        <w:t>.</w:t>
      </w:r>
    </w:p>
    <w:p w14:paraId="399D377F" w14:textId="6FF661DA" w:rsidR="00DD750B" w:rsidRPr="008F039A" w:rsidRDefault="00DD750B" w:rsidP="00BF42BE">
      <w:pPr>
        <w:pStyle w:val="a8"/>
        <w:numPr>
          <w:ilvl w:val="0"/>
          <w:numId w:val="2"/>
        </w:numPr>
        <w:spacing w:after="80"/>
        <w:ind w:left="714" w:hanging="357"/>
        <w:jc w:val="both"/>
        <w:rPr>
          <w:rFonts w:ascii="Times New Roman" w:hAnsi="Times New Roman" w:cs="Times New Roman"/>
          <w:bCs/>
          <w:sz w:val="24"/>
          <w:szCs w:val="24"/>
        </w:rPr>
      </w:pPr>
      <w:r w:rsidRPr="008F039A">
        <w:rPr>
          <w:rFonts w:ascii="Times New Roman" w:hAnsi="Times New Roman" w:cs="Times New Roman"/>
          <w:bCs/>
          <w:sz w:val="24"/>
          <w:szCs w:val="24"/>
        </w:rPr>
        <w:t xml:space="preserve">Северо-Западный центр математических исследований имени Софьи Ковалевской, созданный на базе Балтийского федерального университета имени </w:t>
      </w:r>
      <w:proofErr w:type="spellStart"/>
      <w:r w:rsidRPr="008F039A">
        <w:rPr>
          <w:rFonts w:ascii="Times New Roman" w:hAnsi="Times New Roman" w:cs="Times New Roman"/>
          <w:bCs/>
          <w:sz w:val="24"/>
          <w:szCs w:val="24"/>
        </w:rPr>
        <w:t>Иммануила</w:t>
      </w:r>
      <w:proofErr w:type="spellEnd"/>
      <w:r w:rsidRPr="008F039A">
        <w:rPr>
          <w:rFonts w:ascii="Times New Roman" w:hAnsi="Times New Roman" w:cs="Times New Roman"/>
          <w:bCs/>
          <w:sz w:val="24"/>
          <w:szCs w:val="24"/>
        </w:rPr>
        <w:t xml:space="preserve"> Канта и Псковского государственного университета; регион деятельности – Северо-Западный федеральный округ</w:t>
      </w:r>
      <w:r w:rsidR="00164B32">
        <w:rPr>
          <w:rFonts w:ascii="Times New Roman" w:hAnsi="Times New Roman" w:cs="Times New Roman"/>
          <w:bCs/>
          <w:sz w:val="24"/>
          <w:szCs w:val="24"/>
        </w:rPr>
        <w:t>.</w:t>
      </w:r>
    </w:p>
    <w:p w14:paraId="5FF200EE" w14:textId="75D31BEF" w:rsidR="00AC468C" w:rsidRPr="008F039A" w:rsidRDefault="00AC468C" w:rsidP="00DF416A">
      <w:pPr>
        <w:pStyle w:val="a8"/>
        <w:numPr>
          <w:ilvl w:val="0"/>
          <w:numId w:val="2"/>
        </w:numPr>
        <w:spacing w:after="80"/>
        <w:ind w:left="714" w:hanging="357"/>
        <w:contextualSpacing w:val="0"/>
        <w:jc w:val="both"/>
        <w:rPr>
          <w:rFonts w:ascii="Times New Roman" w:hAnsi="Times New Roman" w:cs="Times New Roman"/>
          <w:bCs/>
          <w:sz w:val="24"/>
          <w:szCs w:val="24"/>
        </w:rPr>
      </w:pPr>
      <w:proofErr w:type="gramStart"/>
      <w:r w:rsidRPr="008F039A">
        <w:rPr>
          <w:rFonts w:ascii="Times New Roman" w:hAnsi="Times New Roman" w:cs="Times New Roman"/>
          <w:bCs/>
          <w:sz w:val="24"/>
          <w:szCs w:val="24"/>
        </w:rPr>
        <w:t>Северо-Кавказский</w:t>
      </w:r>
      <w:proofErr w:type="gramEnd"/>
      <w:r w:rsidR="00A9601B">
        <w:rPr>
          <w:rFonts w:ascii="Times New Roman" w:hAnsi="Times New Roman" w:cs="Times New Roman"/>
          <w:bCs/>
          <w:sz w:val="24"/>
          <w:szCs w:val="24"/>
        </w:rPr>
        <w:t xml:space="preserve"> </w:t>
      </w:r>
      <w:r w:rsidRPr="008F039A">
        <w:rPr>
          <w:rFonts w:ascii="Times New Roman" w:hAnsi="Times New Roman" w:cs="Times New Roman"/>
          <w:bCs/>
          <w:sz w:val="24"/>
          <w:szCs w:val="24"/>
        </w:rPr>
        <w:t>центр математических исследований</w:t>
      </w:r>
      <w:r w:rsidR="00DD750B" w:rsidRPr="008F039A">
        <w:rPr>
          <w:rFonts w:ascii="Times New Roman" w:hAnsi="Times New Roman" w:cs="Times New Roman"/>
          <w:bCs/>
          <w:sz w:val="24"/>
          <w:szCs w:val="24"/>
        </w:rPr>
        <w:t xml:space="preserve">, </w:t>
      </w:r>
      <w:r w:rsidRPr="008F039A">
        <w:rPr>
          <w:rFonts w:ascii="Times New Roman" w:hAnsi="Times New Roman" w:cs="Times New Roman"/>
          <w:bCs/>
          <w:sz w:val="24"/>
          <w:szCs w:val="24"/>
        </w:rPr>
        <w:t>созда</w:t>
      </w:r>
      <w:r w:rsidR="00DD750B" w:rsidRPr="008F039A">
        <w:rPr>
          <w:rFonts w:ascii="Times New Roman" w:hAnsi="Times New Roman" w:cs="Times New Roman"/>
          <w:bCs/>
          <w:sz w:val="24"/>
          <w:szCs w:val="24"/>
        </w:rPr>
        <w:t>нный</w:t>
      </w:r>
      <w:r w:rsidRPr="008F039A">
        <w:rPr>
          <w:rFonts w:ascii="Times New Roman" w:hAnsi="Times New Roman" w:cs="Times New Roman"/>
          <w:bCs/>
          <w:sz w:val="24"/>
          <w:szCs w:val="24"/>
        </w:rPr>
        <w:t xml:space="preserve"> на базе Северо-Кавказского федерального университета, Северо-Осетинского государственного университета имени </w:t>
      </w:r>
      <w:proofErr w:type="spellStart"/>
      <w:r w:rsidRPr="008F039A">
        <w:rPr>
          <w:rFonts w:ascii="Times New Roman" w:hAnsi="Times New Roman" w:cs="Times New Roman"/>
          <w:bCs/>
          <w:sz w:val="24"/>
          <w:szCs w:val="24"/>
        </w:rPr>
        <w:t>Коста</w:t>
      </w:r>
      <w:proofErr w:type="spellEnd"/>
      <w:r w:rsidRPr="008F039A">
        <w:rPr>
          <w:rFonts w:ascii="Times New Roman" w:hAnsi="Times New Roman" w:cs="Times New Roman"/>
          <w:bCs/>
          <w:sz w:val="24"/>
          <w:szCs w:val="24"/>
        </w:rPr>
        <w:t xml:space="preserve"> Левановича Хетагурова и Федерального научного центра «Владикавказский научный центр Российской академии наук»</w:t>
      </w:r>
      <w:r w:rsidR="00DD750B" w:rsidRPr="008F039A">
        <w:rPr>
          <w:rFonts w:ascii="Times New Roman" w:hAnsi="Times New Roman" w:cs="Times New Roman"/>
          <w:bCs/>
          <w:sz w:val="24"/>
          <w:szCs w:val="24"/>
        </w:rPr>
        <w:t>; регион деятельности – Северо-Кавказский федеральной округ.</w:t>
      </w:r>
    </w:p>
    <w:p w14:paraId="2A8F528D" w14:textId="575EB494" w:rsidR="00505EA4" w:rsidRPr="00007D93" w:rsidRDefault="0043261C" w:rsidP="00505EA4">
      <w:pPr>
        <w:pStyle w:val="a8"/>
        <w:numPr>
          <w:ilvl w:val="0"/>
          <w:numId w:val="1"/>
        </w:numPr>
        <w:spacing w:after="120" w:line="240" w:lineRule="auto"/>
        <w:ind w:left="357" w:hanging="357"/>
        <w:contextualSpacing w:val="0"/>
        <w:jc w:val="both"/>
        <w:rPr>
          <w:rFonts w:ascii="Times New Roman" w:hAnsi="Times New Roman" w:cs="Times New Roman"/>
          <w:b/>
          <w:sz w:val="24"/>
          <w:szCs w:val="24"/>
        </w:rPr>
      </w:pPr>
      <w:bookmarkStart w:id="11" w:name="_Hlk48647983"/>
      <w:r w:rsidRPr="00007D93">
        <w:rPr>
          <w:rFonts w:ascii="Times New Roman" w:hAnsi="Times New Roman" w:cs="Times New Roman"/>
          <w:b/>
          <w:sz w:val="24"/>
          <w:szCs w:val="24"/>
        </w:rPr>
        <w:t xml:space="preserve">Цели и задачи </w:t>
      </w:r>
      <w:r w:rsidR="000D72C0" w:rsidRPr="00007D93">
        <w:rPr>
          <w:rFonts w:ascii="Times New Roman" w:hAnsi="Times New Roman" w:cs="Times New Roman"/>
          <w:b/>
          <w:sz w:val="24"/>
          <w:szCs w:val="24"/>
        </w:rPr>
        <w:t>Сети НОМЦ</w:t>
      </w:r>
      <w:r w:rsidR="007C1262" w:rsidRPr="00007D93">
        <w:rPr>
          <w:rFonts w:ascii="Times New Roman" w:hAnsi="Times New Roman" w:cs="Times New Roman"/>
          <w:b/>
          <w:sz w:val="24"/>
          <w:szCs w:val="24"/>
        </w:rPr>
        <w:t>.</w:t>
      </w:r>
      <w:r w:rsidR="006C6E09">
        <w:rPr>
          <w:rFonts w:ascii="Times New Roman" w:hAnsi="Times New Roman" w:cs="Times New Roman"/>
          <w:b/>
          <w:sz w:val="24"/>
          <w:szCs w:val="24"/>
        </w:rPr>
        <w:t xml:space="preserve"> </w:t>
      </w:r>
      <w:r w:rsidR="006208D6">
        <w:rPr>
          <w:rFonts w:ascii="Times New Roman" w:hAnsi="Times New Roman" w:cs="Times New Roman"/>
          <w:b/>
          <w:sz w:val="24"/>
          <w:szCs w:val="24"/>
        </w:rPr>
        <w:t>(</w:t>
      </w:r>
      <w:r w:rsidR="00505EA4" w:rsidRPr="006208D6">
        <w:rPr>
          <w:rFonts w:ascii="Times New Roman" w:hAnsi="Times New Roman" w:cs="Times New Roman"/>
          <w:i/>
          <w:sz w:val="24"/>
          <w:szCs w:val="24"/>
          <w:highlight w:val="yellow"/>
        </w:rPr>
        <w:t>Если</w:t>
      </w:r>
      <w:r w:rsidR="00505EA4">
        <w:rPr>
          <w:rFonts w:ascii="Times New Roman" w:hAnsi="Times New Roman" w:cs="Times New Roman"/>
          <w:i/>
          <w:sz w:val="24"/>
          <w:szCs w:val="24"/>
          <w:highlight w:val="yellow"/>
        </w:rPr>
        <w:t xml:space="preserve"> по этому разделу </w:t>
      </w:r>
      <w:r w:rsidR="00505EA4" w:rsidRPr="006208D6">
        <w:rPr>
          <w:rFonts w:ascii="Times New Roman" w:hAnsi="Times New Roman" w:cs="Times New Roman"/>
          <w:i/>
          <w:sz w:val="24"/>
          <w:szCs w:val="24"/>
          <w:highlight w:val="yellow"/>
        </w:rPr>
        <w:t>есть предложения, дополнения, замечания и прочее, укажите их</w:t>
      </w:r>
      <w:r w:rsidR="00505EA4">
        <w:rPr>
          <w:rFonts w:ascii="Times New Roman" w:hAnsi="Times New Roman" w:cs="Times New Roman"/>
          <w:i/>
          <w:sz w:val="24"/>
          <w:szCs w:val="24"/>
          <w:highlight w:val="yellow"/>
        </w:rPr>
        <w:t>, выделив цветом</w:t>
      </w:r>
      <w:r w:rsidR="00505EA4">
        <w:rPr>
          <w:rFonts w:ascii="Times New Roman" w:hAnsi="Times New Roman" w:cs="Times New Roman"/>
          <w:i/>
          <w:sz w:val="24"/>
          <w:szCs w:val="24"/>
        </w:rPr>
        <w:t>)</w:t>
      </w:r>
    </w:p>
    <w:bookmarkEnd w:id="11"/>
    <w:p w14:paraId="16FCFF43" w14:textId="14DA1707" w:rsidR="006C47DA" w:rsidRPr="00007D93" w:rsidRDefault="006C47DA" w:rsidP="00EF10D1">
      <w:pPr>
        <w:spacing w:after="60"/>
        <w:ind w:firstLine="357"/>
        <w:jc w:val="both"/>
        <w:rPr>
          <w:rFonts w:ascii="Times New Roman" w:hAnsi="Times New Roman" w:cs="Times New Roman"/>
          <w:color w:val="000000"/>
          <w:sz w:val="24"/>
          <w:szCs w:val="24"/>
        </w:rPr>
      </w:pPr>
      <w:r w:rsidRPr="00007D93">
        <w:rPr>
          <w:rFonts w:ascii="Times New Roman" w:hAnsi="Times New Roman" w:cs="Times New Roman"/>
          <w:color w:val="000000"/>
          <w:sz w:val="24"/>
          <w:szCs w:val="24"/>
        </w:rPr>
        <w:t xml:space="preserve">Основными стратегическими целями </w:t>
      </w:r>
      <w:r w:rsidRPr="00007D93">
        <w:rPr>
          <w:rFonts w:ascii="Times New Roman" w:hAnsi="Times New Roman" w:cs="Times New Roman"/>
          <w:bCs/>
          <w:sz w:val="24"/>
          <w:szCs w:val="24"/>
        </w:rPr>
        <w:t>Сети НОМЦ</w:t>
      </w:r>
      <w:r w:rsidRPr="00007D93">
        <w:rPr>
          <w:rFonts w:ascii="Times New Roman" w:hAnsi="Times New Roman" w:cs="Times New Roman"/>
          <w:color w:val="000000"/>
          <w:sz w:val="24"/>
          <w:szCs w:val="24"/>
        </w:rPr>
        <w:t xml:space="preserve"> являются:</w:t>
      </w:r>
    </w:p>
    <w:p w14:paraId="1162BC83" w14:textId="3B258AE0" w:rsidR="006C47DA" w:rsidRPr="00007D93" w:rsidRDefault="006C47DA" w:rsidP="00F20AD1">
      <w:pPr>
        <w:pStyle w:val="a8"/>
        <w:numPr>
          <w:ilvl w:val="0"/>
          <w:numId w:val="6"/>
        </w:numPr>
        <w:spacing w:after="120"/>
        <w:ind w:left="714" w:hanging="357"/>
        <w:jc w:val="both"/>
        <w:rPr>
          <w:rFonts w:ascii="Times New Roman" w:hAnsi="Times New Roman" w:cs="Times New Roman"/>
          <w:b/>
          <w:bCs/>
          <w:sz w:val="24"/>
          <w:szCs w:val="24"/>
        </w:rPr>
      </w:pPr>
      <w:r w:rsidRPr="00007D93">
        <w:rPr>
          <w:rFonts w:ascii="Times New Roman" w:hAnsi="Times New Roman" w:cs="Times New Roman"/>
          <w:sz w:val="24"/>
          <w:szCs w:val="24"/>
        </w:rPr>
        <w:t xml:space="preserve">Проведение исследований по актуальным </w:t>
      </w:r>
      <w:r w:rsidR="00690B0E" w:rsidRPr="00007D93">
        <w:rPr>
          <w:rFonts w:ascii="Times New Roman" w:hAnsi="Times New Roman" w:cs="Times New Roman"/>
          <w:sz w:val="24"/>
          <w:szCs w:val="24"/>
        </w:rPr>
        <w:t>разделам</w:t>
      </w:r>
      <w:r w:rsidRPr="00007D93">
        <w:rPr>
          <w:rFonts w:ascii="Times New Roman" w:hAnsi="Times New Roman" w:cs="Times New Roman"/>
          <w:sz w:val="24"/>
          <w:szCs w:val="24"/>
        </w:rPr>
        <w:t xml:space="preserve"> теоретической и прикладной математики в </w:t>
      </w:r>
      <w:r w:rsidR="00CE69DA" w:rsidRPr="00007D93">
        <w:rPr>
          <w:rFonts w:ascii="Times New Roman" w:hAnsi="Times New Roman" w:cs="Times New Roman"/>
          <w:sz w:val="24"/>
          <w:szCs w:val="24"/>
        </w:rPr>
        <w:t>рамках</w:t>
      </w:r>
      <w:r w:rsidRPr="00007D93">
        <w:rPr>
          <w:rFonts w:ascii="Times New Roman" w:hAnsi="Times New Roman" w:cs="Times New Roman"/>
          <w:sz w:val="24"/>
          <w:szCs w:val="24"/>
        </w:rPr>
        <w:t xml:space="preserve"> приоритетных направлений развития науки в </w:t>
      </w:r>
      <w:r w:rsidR="00CE69DA" w:rsidRPr="00007D93">
        <w:rPr>
          <w:rFonts w:ascii="Times New Roman" w:hAnsi="Times New Roman" w:cs="Times New Roman"/>
          <w:bCs/>
          <w:sz w:val="24"/>
          <w:szCs w:val="24"/>
        </w:rPr>
        <w:t>Российской Федерации</w:t>
      </w:r>
      <w:r w:rsidR="00F9599E">
        <w:rPr>
          <w:rFonts w:ascii="Times New Roman" w:hAnsi="Times New Roman" w:cs="Times New Roman"/>
          <w:bCs/>
          <w:sz w:val="24"/>
          <w:szCs w:val="24"/>
        </w:rPr>
        <w:t>.</w:t>
      </w:r>
    </w:p>
    <w:p w14:paraId="7D9F399D" w14:textId="2BF44CC6" w:rsidR="00C74359" w:rsidRPr="00007D93" w:rsidRDefault="00C74359" w:rsidP="00F20AD1">
      <w:pPr>
        <w:pStyle w:val="a8"/>
        <w:numPr>
          <w:ilvl w:val="0"/>
          <w:numId w:val="6"/>
        </w:numPr>
        <w:spacing w:after="120"/>
        <w:ind w:left="714" w:hanging="357"/>
        <w:jc w:val="both"/>
        <w:rPr>
          <w:rFonts w:ascii="Times New Roman" w:hAnsi="Times New Roman" w:cs="Times New Roman"/>
          <w:sz w:val="24"/>
          <w:szCs w:val="24"/>
        </w:rPr>
      </w:pPr>
      <w:r w:rsidRPr="00007D93">
        <w:rPr>
          <w:rFonts w:ascii="Times New Roman" w:hAnsi="Times New Roman" w:cs="Times New Roman"/>
          <w:sz w:val="24"/>
          <w:szCs w:val="24"/>
        </w:rPr>
        <w:t xml:space="preserve">Сохранение и развитие ведущих математических школ, формирование </w:t>
      </w:r>
      <w:r w:rsidR="008232A3" w:rsidRPr="00007D93">
        <w:rPr>
          <w:rFonts w:ascii="Times New Roman" w:hAnsi="Times New Roman" w:cs="Times New Roman"/>
          <w:sz w:val="24"/>
          <w:szCs w:val="24"/>
        </w:rPr>
        <w:t xml:space="preserve">в регионах </w:t>
      </w:r>
      <w:r w:rsidRPr="00007D93">
        <w:rPr>
          <w:rFonts w:ascii="Times New Roman" w:hAnsi="Times New Roman" w:cs="Times New Roman"/>
          <w:sz w:val="24"/>
          <w:szCs w:val="24"/>
        </w:rPr>
        <w:t xml:space="preserve">новых научных школ по </w:t>
      </w:r>
      <w:r w:rsidR="00690B0E" w:rsidRPr="00007D93">
        <w:rPr>
          <w:rFonts w:ascii="Times New Roman" w:hAnsi="Times New Roman" w:cs="Times New Roman"/>
          <w:sz w:val="24"/>
          <w:szCs w:val="24"/>
        </w:rPr>
        <w:t>современным</w:t>
      </w:r>
      <w:r w:rsidRPr="00007D93">
        <w:rPr>
          <w:rFonts w:ascii="Times New Roman" w:hAnsi="Times New Roman" w:cs="Times New Roman"/>
          <w:sz w:val="24"/>
          <w:szCs w:val="24"/>
        </w:rPr>
        <w:t xml:space="preserve"> направлениям математики и смежных наук</w:t>
      </w:r>
      <w:r w:rsidR="00F9599E">
        <w:rPr>
          <w:rFonts w:ascii="Times New Roman" w:hAnsi="Times New Roman" w:cs="Times New Roman"/>
          <w:sz w:val="24"/>
          <w:szCs w:val="24"/>
        </w:rPr>
        <w:t>.</w:t>
      </w:r>
    </w:p>
    <w:p w14:paraId="04A604F7" w14:textId="77F9E7CF" w:rsidR="00C74359" w:rsidRPr="00F86D2B" w:rsidRDefault="00C74359" w:rsidP="00F20AD1">
      <w:pPr>
        <w:pStyle w:val="a8"/>
        <w:numPr>
          <w:ilvl w:val="0"/>
          <w:numId w:val="6"/>
        </w:numPr>
        <w:spacing w:after="120"/>
        <w:ind w:left="714" w:hanging="357"/>
        <w:jc w:val="both"/>
        <w:rPr>
          <w:rFonts w:ascii="Times New Roman" w:hAnsi="Times New Roman" w:cs="Times New Roman"/>
          <w:b/>
          <w:bCs/>
          <w:sz w:val="24"/>
          <w:szCs w:val="24"/>
        </w:rPr>
      </w:pPr>
      <w:bookmarkStart w:id="12" w:name="_Hlk45454544"/>
      <w:r w:rsidRPr="00007D93">
        <w:rPr>
          <w:rFonts w:ascii="Times New Roman" w:hAnsi="Times New Roman" w:cs="Times New Roman"/>
          <w:sz w:val="24"/>
          <w:szCs w:val="24"/>
        </w:rPr>
        <w:t xml:space="preserve">Обеспечение роста </w:t>
      </w:r>
      <w:proofErr w:type="gramStart"/>
      <w:r w:rsidRPr="00007D93">
        <w:rPr>
          <w:rFonts w:ascii="Times New Roman" w:hAnsi="Times New Roman" w:cs="Times New Roman"/>
          <w:sz w:val="24"/>
          <w:szCs w:val="24"/>
        </w:rPr>
        <w:t>уровня</w:t>
      </w:r>
      <w:proofErr w:type="gramEnd"/>
      <w:r w:rsidR="00DF416A">
        <w:rPr>
          <w:rFonts w:ascii="Times New Roman" w:hAnsi="Times New Roman" w:cs="Times New Roman"/>
          <w:sz w:val="24"/>
          <w:szCs w:val="24"/>
        </w:rPr>
        <w:t xml:space="preserve"> </w:t>
      </w:r>
      <w:r w:rsidRPr="00007D93">
        <w:rPr>
          <w:rFonts w:ascii="Times New Roman" w:hAnsi="Times New Roman" w:cs="Times New Roman"/>
          <w:sz w:val="24"/>
          <w:szCs w:val="24"/>
        </w:rPr>
        <w:t>специализированного и массового математического образования в интересах подготовки высококвалифицированных специалистов для инновационного развития регионов</w:t>
      </w:r>
      <w:r w:rsidR="00871C26" w:rsidRPr="00007D93">
        <w:rPr>
          <w:rFonts w:ascii="Times New Roman" w:hAnsi="Times New Roman" w:cs="Times New Roman"/>
          <w:sz w:val="24"/>
          <w:szCs w:val="24"/>
        </w:rPr>
        <w:t xml:space="preserve"> деятельности </w:t>
      </w:r>
      <w:r w:rsidR="00871C26" w:rsidRPr="00007D93">
        <w:rPr>
          <w:rFonts w:ascii="Times New Roman" w:hAnsi="Times New Roman" w:cs="Times New Roman"/>
          <w:bCs/>
          <w:sz w:val="24"/>
          <w:szCs w:val="24"/>
        </w:rPr>
        <w:t>Сети НОМЦ</w:t>
      </w:r>
      <w:bookmarkEnd w:id="12"/>
      <w:r w:rsidRPr="00007D93">
        <w:rPr>
          <w:rFonts w:ascii="Times New Roman" w:hAnsi="Times New Roman" w:cs="Times New Roman"/>
          <w:sz w:val="24"/>
          <w:szCs w:val="24"/>
        </w:rPr>
        <w:t>.</w:t>
      </w:r>
    </w:p>
    <w:p w14:paraId="56121502" w14:textId="4AE5A9E0" w:rsidR="00F86D2B" w:rsidRPr="00953221" w:rsidRDefault="00F86D2B" w:rsidP="00F86D2B">
      <w:pPr>
        <w:pStyle w:val="a8"/>
        <w:numPr>
          <w:ilvl w:val="0"/>
          <w:numId w:val="6"/>
        </w:numPr>
        <w:spacing w:after="120"/>
        <w:jc w:val="both"/>
        <w:rPr>
          <w:rFonts w:ascii="Times New Roman" w:hAnsi="Times New Roman" w:cs="Times New Roman"/>
          <w:bCs/>
          <w:sz w:val="24"/>
          <w:szCs w:val="24"/>
        </w:rPr>
      </w:pPr>
      <w:r w:rsidRPr="00953221">
        <w:rPr>
          <w:rFonts w:ascii="Times New Roman" w:hAnsi="Times New Roman" w:cs="Times New Roman"/>
          <w:bCs/>
          <w:sz w:val="24"/>
          <w:szCs w:val="24"/>
        </w:rPr>
        <w:t>Со</w:t>
      </w:r>
      <w:r w:rsidR="00556548" w:rsidRPr="00953221">
        <w:rPr>
          <w:rFonts w:ascii="Times New Roman" w:hAnsi="Times New Roman" w:cs="Times New Roman"/>
          <w:bCs/>
          <w:sz w:val="24"/>
          <w:szCs w:val="24"/>
        </w:rPr>
        <w:t>действие в реализации</w:t>
      </w:r>
      <w:r w:rsidR="003B0257" w:rsidRPr="00953221">
        <w:rPr>
          <w:rFonts w:ascii="Times New Roman" w:hAnsi="Times New Roman" w:cs="Times New Roman"/>
          <w:bCs/>
          <w:sz w:val="24"/>
          <w:szCs w:val="24"/>
        </w:rPr>
        <w:t xml:space="preserve"> </w:t>
      </w:r>
      <w:r w:rsidRPr="00953221">
        <w:rPr>
          <w:rFonts w:ascii="Times New Roman" w:hAnsi="Times New Roman" w:cs="Times New Roman"/>
          <w:bCs/>
          <w:sz w:val="24"/>
          <w:szCs w:val="24"/>
        </w:rPr>
        <w:t xml:space="preserve">национального проекта «Наука и университеты», </w:t>
      </w:r>
      <w:r w:rsidR="00556548" w:rsidRPr="00953221">
        <w:rPr>
          <w:rFonts w:ascii="Times New Roman" w:hAnsi="Times New Roman" w:cs="Times New Roman"/>
          <w:bCs/>
          <w:sz w:val="24"/>
          <w:szCs w:val="24"/>
        </w:rPr>
        <w:t xml:space="preserve">согласно которому </w:t>
      </w:r>
      <w:r w:rsidRPr="00953221">
        <w:rPr>
          <w:rFonts w:ascii="Times New Roman" w:hAnsi="Times New Roman" w:cs="Times New Roman"/>
          <w:bCs/>
          <w:sz w:val="24"/>
          <w:szCs w:val="24"/>
        </w:rPr>
        <w:t xml:space="preserve">Россия должна войти в первую </w:t>
      </w:r>
      <w:r w:rsidR="00EF0FCC" w:rsidRPr="00953221">
        <w:rPr>
          <w:rFonts w:ascii="Times New Roman" w:hAnsi="Times New Roman" w:cs="Times New Roman"/>
          <w:bCs/>
          <w:sz w:val="24"/>
          <w:szCs w:val="24"/>
        </w:rPr>
        <w:t>десятку</w:t>
      </w:r>
      <w:r w:rsidRPr="00953221">
        <w:rPr>
          <w:rFonts w:ascii="Times New Roman" w:hAnsi="Times New Roman" w:cs="Times New Roman"/>
          <w:bCs/>
          <w:sz w:val="24"/>
          <w:szCs w:val="24"/>
        </w:rPr>
        <w:t xml:space="preserve"> стран, ведущих научные разработки в приоритетных областях.</w:t>
      </w:r>
    </w:p>
    <w:p w14:paraId="24CAE272" w14:textId="60BD8FCE" w:rsidR="00C74359" w:rsidRPr="00007D93" w:rsidRDefault="00C74359" w:rsidP="00C03948">
      <w:pPr>
        <w:autoSpaceDE w:val="0"/>
        <w:autoSpaceDN w:val="0"/>
        <w:adjustRightInd w:val="0"/>
        <w:spacing w:after="0" w:line="360" w:lineRule="auto"/>
        <w:ind w:firstLine="360"/>
        <w:rPr>
          <w:rFonts w:ascii="Times New Roman" w:hAnsi="Times New Roman" w:cs="Times New Roman"/>
          <w:color w:val="000000"/>
          <w:sz w:val="24"/>
          <w:szCs w:val="24"/>
        </w:rPr>
      </w:pPr>
      <w:r w:rsidRPr="00007D93">
        <w:rPr>
          <w:rFonts w:ascii="Times New Roman" w:hAnsi="Times New Roman" w:cs="Times New Roman"/>
          <w:color w:val="000000"/>
          <w:sz w:val="24"/>
          <w:szCs w:val="24"/>
        </w:rPr>
        <w:t xml:space="preserve">Для достижения </w:t>
      </w:r>
      <w:r w:rsidR="00EF10D1" w:rsidRPr="00007D93">
        <w:rPr>
          <w:rFonts w:ascii="Times New Roman" w:hAnsi="Times New Roman" w:cs="Times New Roman"/>
          <w:color w:val="000000"/>
          <w:sz w:val="24"/>
          <w:szCs w:val="24"/>
        </w:rPr>
        <w:t xml:space="preserve">указанных </w:t>
      </w:r>
      <w:r w:rsidRPr="00007D93">
        <w:rPr>
          <w:rFonts w:ascii="Times New Roman" w:hAnsi="Times New Roman" w:cs="Times New Roman"/>
          <w:color w:val="000000"/>
          <w:sz w:val="24"/>
          <w:szCs w:val="24"/>
        </w:rPr>
        <w:t xml:space="preserve">целей деятельности решаются следующие задачи: </w:t>
      </w:r>
    </w:p>
    <w:p w14:paraId="2B67D8FF" w14:textId="4D8B5215" w:rsidR="0001438C" w:rsidRPr="00007D93" w:rsidRDefault="0001438C" w:rsidP="00DF416A">
      <w:pPr>
        <w:pStyle w:val="a8"/>
        <w:numPr>
          <w:ilvl w:val="0"/>
          <w:numId w:val="6"/>
        </w:numPr>
        <w:spacing w:after="0"/>
        <w:jc w:val="both"/>
        <w:rPr>
          <w:rFonts w:ascii="Times New Roman" w:hAnsi="Times New Roman" w:cs="Times New Roman"/>
          <w:b/>
          <w:bCs/>
          <w:sz w:val="24"/>
          <w:szCs w:val="24"/>
        </w:rPr>
      </w:pPr>
      <w:bookmarkStart w:id="13" w:name="_Hlk48648147"/>
      <w:bookmarkStart w:id="14" w:name="_Hlk48648337"/>
      <w:r w:rsidRPr="00007D93">
        <w:rPr>
          <w:rFonts w:ascii="Times New Roman" w:hAnsi="Times New Roman" w:cs="Times New Roman"/>
          <w:sz w:val="24"/>
          <w:szCs w:val="24"/>
        </w:rPr>
        <w:t>Интеграция в мировое математическое сообщество</w:t>
      </w:r>
      <w:bookmarkEnd w:id="13"/>
      <w:r w:rsidR="005943CC" w:rsidRPr="00007D93">
        <w:rPr>
          <w:rFonts w:ascii="Times New Roman" w:hAnsi="Times New Roman" w:cs="Times New Roman"/>
          <w:sz w:val="24"/>
          <w:szCs w:val="24"/>
        </w:rPr>
        <w:t xml:space="preserve">, в том числе через расширение сотрудничества с ведущими </w:t>
      </w:r>
      <w:r w:rsidR="005943CC" w:rsidRPr="00007D93">
        <w:rPr>
          <w:rFonts w:ascii="Times New Roman" w:hAnsi="Times New Roman" w:cs="Times New Roman"/>
          <w:color w:val="000000"/>
          <w:sz w:val="24"/>
          <w:szCs w:val="24"/>
        </w:rPr>
        <w:t>российскими и зарубежными институтами, образовательными учреждениями, независимыми профессиональными сообществами, фондами и коммерческими предприятиями для реализации совместных программ, проектов, мероприятий и консорциумов</w:t>
      </w:r>
      <w:r w:rsidR="0072266F">
        <w:rPr>
          <w:rFonts w:ascii="Times New Roman" w:hAnsi="Times New Roman" w:cs="Times New Roman"/>
          <w:color w:val="000000"/>
          <w:sz w:val="24"/>
          <w:szCs w:val="24"/>
        </w:rPr>
        <w:t xml:space="preserve">, а также формирования </w:t>
      </w:r>
      <w:r w:rsidR="00DE2422" w:rsidRPr="00007D93">
        <w:rPr>
          <w:rFonts w:ascii="Times New Roman" w:hAnsi="Times New Roman" w:cs="Times New Roman"/>
          <w:color w:val="000000"/>
          <w:sz w:val="24"/>
          <w:szCs w:val="24"/>
        </w:rPr>
        <w:t xml:space="preserve">научных групп и научно-образовательных кафедр с участием </w:t>
      </w:r>
      <w:r w:rsidR="00DE2422" w:rsidRPr="000C5710">
        <w:rPr>
          <w:rFonts w:ascii="Times New Roman" w:hAnsi="Times New Roman" w:cs="Times New Roman"/>
          <w:color w:val="000000"/>
          <w:sz w:val="24"/>
          <w:szCs w:val="24"/>
        </w:rPr>
        <w:t>известных</w:t>
      </w:r>
      <w:r w:rsidR="00DE2422" w:rsidRPr="00007D93">
        <w:rPr>
          <w:rFonts w:ascii="Times New Roman" w:hAnsi="Times New Roman" w:cs="Times New Roman"/>
          <w:color w:val="000000"/>
          <w:sz w:val="24"/>
          <w:szCs w:val="24"/>
        </w:rPr>
        <w:t xml:space="preserve"> </w:t>
      </w:r>
      <w:r w:rsidR="00B74156">
        <w:rPr>
          <w:rFonts w:ascii="Times New Roman" w:hAnsi="Times New Roman" w:cs="Times New Roman"/>
          <w:color w:val="000000"/>
          <w:sz w:val="24"/>
          <w:szCs w:val="24"/>
        </w:rPr>
        <w:t xml:space="preserve">российских и </w:t>
      </w:r>
      <w:r w:rsidR="00DE2422" w:rsidRPr="00007D93">
        <w:rPr>
          <w:rFonts w:ascii="Times New Roman" w:hAnsi="Times New Roman" w:cs="Times New Roman"/>
          <w:color w:val="000000"/>
          <w:sz w:val="24"/>
          <w:szCs w:val="24"/>
        </w:rPr>
        <w:t>иностранных исследователей</w:t>
      </w:r>
      <w:bookmarkEnd w:id="14"/>
      <w:r w:rsidR="00F9599E">
        <w:rPr>
          <w:rFonts w:ascii="Times New Roman" w:hAnsi="Times New Roman" w:cs="Times New Roman"/>
          <w:color w:val="000000"/>
          <w:sz w:val="24"/>
          <w:szCs w:val="24"/>
        </w:rPr>
        <w:t>.</w:t>
      </w:r>
    </w:p>
    <w:p w14:paraId="76ED5F2D" w14:textId="74C9F501" w:rsidR="00B065CC" w:rsidRPr="002A36F1" w:rsidRDefault="00B065CC" w:rsidP="00DF416A">
      <w:pPr>
        <w:pStyle w:val="a8"/>
        <w:numPr>
          <w:ilvl w:val="0"/>
          <w:numId w:val="6"/>
        </w:numPr>
        <w:autoSpaceDE w:val="0"/>
        <w:autoSpaceDN w:val="0"/>
        <w:adjustRightInd w:val="0"/>
        <w:spacing w:after="0"/>
        <w:jc w:val="both"/>
        <w:rPr>
          <w:rFonts w:ascii="Times New Roman" w:hAnsi="Times New Roman" w:cs="Times New Roman"/>
          <w:color w:val="000000"/>
          <w:sz w:val="24"/>
          <w:szCs w:val="24"/>
        </w:rPr>
      </w:pPr>
      <w:r w:rsidRPr="00007D93">
        <w:rPr>
          <w:rFonts w:ascii="Times New Roman" w:eastAsia="Times New Roman" w:hAnsi="Times New Roman" w:cs="Times New Roman"/>
          <w:sz w:val="24"/>
          <w:szCs w:val="24"/>
        </w:rPr>
        <w:lastRenderedPageBreak/>
        <w:t>Популяризация математики в регионах</w:t>
      </w:r>
      <w:r w:rsidR="00735742" w:rsidRPr="00007D93">
        <w:rPr>
          <w:rFonts w:ascii="Times New Roman" w:eastAsia="Times New Roman" w:hAnsi="Times New Roman" w:cs="Times New Roman"/>
          <w:sz w:val="24"/>
          <w:szCs w:val="24"/>
        </w:rPr>
        <w:t>,</w:t>
      </w:r>
      <w:r w:rsidRPr="00007D93">
        <w:rPr>
          <w:rFonts w:ascii="Times New Roman" w:eastAsia="Times New Roman" w:hAnsi="Times New Roman" w:cs="Times New Roman"/>
          <w:sz w:val="24"/>
          <w:szCs w:val="24"/>
        </w:rPr>
        <w:t xml:space="preserve"> создание единой образовательной среды, объединяющей на базе математики систему высшего, общего и дополнительного образования</w:t>
      </w:r>
      <w:r w:rsidR="00F9599E">
        <w:rPr>
          <w:rFonts w:ascii="Times New Roman" w:eastAsia="Times New Roman" w:hAnsi="Times New Roman" w:cs="Times New Roman"/>
          <w:sz w:val="24"/>
          <w:szCs w:val="24"/>
        </w:rPr>
        <w:t>.</w:t>
      </w:r>
    </w:p>
    <w:p w14:paraId="6ED40C99" w14:textId="0C3C6457" w:rsidR="002A36F1" w:rsidRPr="00475DF7" w:rsidRDefault="002A36F1" w:rsidP="00DF416A">
      <w:pPr>
        <w:pStyle w:val="a8"/>
        <w:numPr>
          <w:ilvl w:val="0"/>
          <w:numId w:val="6"/>
        </w:numPr>
        <w:autoSpaceDE w:val="0"/>
        <w:autoSpaceDN w:val="0"/>
        <w:adjustRightInd w:val="0"/>
        <w:spacing w:after="0"/>
        <w:jc w:val="both"/>
        <w:rPr>
          <w:rFonts w:ascii="Times New Roman" w:hAnsi="Times New Roman" w:cs="Times New Roman"/>
          <w:color w:val="000000"/>
          <w:sz w:val="24"/>
          <w:szCs w:val="24"/>
        </w:rPr>
      </w:pPr>
      <w:r w:rsidRPr="00475DF7">
        <w:rPr>
          <w:rFonts w:ascii="Times New Roman" w:eastAsia="Times New Roman" w:hAnsi="Times New Roman" w:cs="Times New Roman"/>
          <w:sz w:val="24"/>
          <w:szCs w:val="24"/>
        </w:rPr>
        <w:t>Содействие созданию и поддержанию в актуальном состоянии электронной национальной базы знаний на русском языке, консолидирующей сведения в области математики и смежных наук, в рамках научно-образовательного энциклопедического портала «Знания»</w:t>
      </w:r>
      <w:r w:rsidR="00F9599E" w:rsidRPr="00475DF7">
        <w:rPr>
          <w:rFonts w:ascii="Times New Roman" w:eastAsia="Times New Roman" w:hAnsi="Times New Roman" w:cs="Times New Roman"/>
          <w:sz w:val="24"/>
          <w:szCs w:val="24"/>
        </w:rPr>
        <w:t>.</w:t>
      </w:r>
    </w:p>
    <w:p w14:paraId="50FB5B69" w14:textId="5BDB56E2" w:rsidR="00556548" w:rsidRPr="0088328A" w:rsidRDefault="006C2B14" w:rsidP="00DF416A">
      <w:pPr>
        <w:pStyle w:val="a8"/>
        <w:numPr>
          <w:ilvl w:val="0"/>
          <w:numId w:val="6"/>
        </w:numPr>
        <w:spacing w:after="0"/>
        <w:jc w:val="both"/>
        <w:rPr>
          <w:rFonts w:ascii="Times New Roman" w:hAnsi="Times New Roman" w:cs="Times New Roman"/>
          <w:sz w:val="24"/>
          <w:szCs w:val="24"/>
        </w:rPr>
      </w:pPr>
      <w:r w:rsidRPr="0088328A">
        <w:rPr>
          <w:rFonts w:ascii="Times New Roman" w:hAnsi="Times New Roman" w:cs="Times New Roman"/>
          <w:sz w:val="24"/>
          <w:szCs w:val="24"/>
        </w:rPr>
        <w:t>Организация и проведение российских и международных конференций, семинаров</w:t>
      </w:r>
      <w:r w:rsidR="00556548" w:rsidRPr="0088328A">
        <w:rPr>
          <w:rFonts w:ascii="Times New Roman" w:hAnsi="Times New Roman" w:cs="Times New Roman"/>
          <w:sz w:val="24"/>
          <w:szCs w:val="24"/>
        </w:rPr>
        <w:t>,</w:t>
      </w:r>
      <w:r w:rsidR="00E22B56" w:rsidRPr="0088328A">
        <w:rPr>
          <w:rFonts w:ascii="Times New Roman" w:hAnsi="Times New Roman" w:cs="Times New Roman"/>
          <w:sz w:val="24"/>
          <w:szCs w:val="24"/>
        </w:rPr>
        <w:t xml:space="preserve"> </w:t>
      </w:r>
      <w:r w:rsidRPr="0088328A">
        <w:rPr>
          <w:rFonts w:ascii="Times New Roman" w:hAnsi="Times New Roman" w:cs="Times New Roman"/>
          <w:sz w:val="24"/>
          <w:szCs w:val="24"/>
        </w:rPr>
        <w:t>научно-образовательных школ</w:t>
      </w:r>
      <w:r w:rsidR="00F9599E" w:rsidRPr="0088328A">
        <w:rPr>
          <w:rFonts w:ascii="Times New Roman" w:hAnsi="Times New Roman" w:cs="Times New Roman"/>
          <w:sz w:val="24"/>
          <w:szCs w:val="24"/>
        </w:rPr>
        <w:t>.</w:t>
      </w:r>
    </w:p>
    <w:p w14:paraId="3602B621" w14:textId="0E27836A" w:rsidR="00346DA0" w:rsidRDefault="00346DA0" w:rsidP="00DF416A">
      <w:pPr>
        <w:pStyle w:val="a8"/>
        <w:numPr>
          <w:ilvl w:val="0"/>
          <w:numId w:val="6"/>
        </w:numPr>
        <w:spacing w:after="0"/>
        <w:jc w:val="both"/>
        <w:rPr>
          <w:rFonts w:ascii="Times New Roman" w:hAnsi="Times New Roman" w:cs="Times New Roman"/>
          <w:sz w:val="24"/>
          <w:szCs w:val="24"/>
        </w:rPr>
      </w:pPr>
      <w:r w:rsidRPr="00007D93">
        <w:rPr>
          <w:rFonts w:ascii="Times New Roman" w:hAnsi="Times New Roman" w:cs="Times New Roman"/>
          <w:sz w:val="24"/>
          <w:szCs w:val="24"/>
        </w:rPr>
        <w:t xml:space="preserve">Приглашение выдающихся ученых для чтения лекций, совместной научной работы, расширения научных направлений </w:t>
      </w:r>
      <w:r w:rsidRPr="00007D93">
        <w:rPr>
          <w:rFonts w:ascii="Times New Roman" w:hAnsi="Times New Roman" w:cs="Times New Roman"/>
          <w:bCs/>
          <w:sz w:val="24"/>
          <w:szCs w:val="24"/>
        </w:rPr>
        <w:t>НОМЦ</w:t>
      </w:r>
      <w:r w:rsidR="00F9599E">
        <w:rPr>
          <w:rFonts w:ascii="Times New Roman" w:hAnsi="Times New Roman" w:cs="Times New Roman"/>
          <w:bCs/>
          <w:sz w:val="24"/>
          <w:szCs w:val="24"/>
        </w:rPr>
        <w:t>.</w:t>
      </w:r>
    </w:p>
    <w:p w14:paraId="400C8FCE" w14:textId="6731BCF5" w:rsidR="00556548" w:rsidRPr="00953221" w:rsidRDefault="00556548" w:rsidP="00DF416A">
      <w:pPr>
        <w:pStyle w:val="a8"/>
        <w:numPr>
          <w:ilvl w:val="0"/>
          <w:numId w:val="6"/>
        </w:numPr>
        <w:spacing w:after="0"/>
        <w:jc w:val="both"/>
        <w:rPr>
          <w:rFonts w:ascii="Times New Roman" w:hAnsi="Times New Roman" w:cs="Times New Roman"/>
          <w:sz w:val="24"/>
          <w:szCs w:val="24"/>
        </w:rPr>
      </w:pPr>
      <w:r w:rsidRPr="00953221">
        <w:rPr>
          <w:rFonts w:ascii="Times New Roman" w:hAnsi="Times New Roman" w:cs="Times New Roman"/>
          <w:sz w:val="24"/>
          <w:szCs w:val="24"/>
        </w:rPr>
        <w:t>Повышение престижа научной карьеры для молодежи</w:t>
      </w:r>
      <w:r w:rsidR="00F9599E">
        <w:rPr>
          <w:rFonts w:ascii="Times New Roman" w:hAnsi="Times New Roman" w:cs="Times New Roman"/>
          <w:sz w:val="24"/>
          <w:szCs w:val="24"/>
        </w:rPr>
        <w:t>.</w:t>
      </w:r>
    </w:p>
    <w:p w14:paraId="65D1A78F" w14:textId="04B5059F" w:rsidR="005943CC" w:rsidRPr="00007D93" w:rsidRDefault="005943CC" w:rsidP="00DF416A">
      <w:pPr>
        <w:pStyle w:val="a8"/>
        <w:numPr>
          <w:ilvl w:val="0"/>
          <w:numId w:val="6"/>
        </w:numPr>
        <w:spacing w:after="0"/>
        <w:jc w:val="both"/>
        <w:rPr>
          <w:rFonts w:ascii="Times New Roman" w:hAnsi="Times New Roman" w:cs="Times New Roman"/>
          <w:sz w:val="24"/>
          <w:szCs w:val="24"/>
        </w:rPr>
      </w:pPr>
      <w:r w:rsidRPr="00007D93">
        <w:rPr>
          <w:rFonts w:ascii="Times New Roman" w:hAnsi="Times New Roman" w:cs="Times New Roman"/>
          <w:sz w:val="24"/>
          <w:szCs w:val="24"/>
        </w:rPr>
        <w:t xml:space="preserve">Стажировки сотрудников </w:t>
      </w:r>
      <w:r w:rsidRPr="00007D93">
        <w:rPr>
          <w:rFonts w:ascii="Times New Roman" w:hAnsi="Times New Roman" w:cs="Times New Roman"/>
          <w:bCs/>
          <w:sz w:val="24"/>
          <w:szCs w:val="24"/>
        </w:rPr>
        <w:t>НОМЦ</w:t>
      </w:r>
      <w:r w:rsidRPr="00007D93">
        <w:rPr>
          <w:rFonts w:ascii="Times New Roman" w:hAnsi="Times New Roman" w:cs="Times New Roman"/>
          <w:sz w:val="24"/>
          <w:szCs w:val="24"/>
        </w:rPr>
        <w:t xml:space="preserve"> в ведущих российских и зарубежных научных центрах</w:t>
      </w:r>
      <w:r w:rsidR="000B42AC">
        <w:rPr>
          <w:rFonts w:ascii="Times New Roman" w:hAnsi="Times New Roman" w:cs="Times New Roman"/>
          <w:sz w:val="24"/>
          <w:szCs w:val="24"/>
        </w:rPr>
        <w:t>.</w:t>
      </w:r>
    </w:p>
    <w:p w14:paraId="3716024D" w14:textId="256D76B3" w:rsidR="005943CC" w:rsidRPr="00007D93" w:rsidRDefault="005943CC" w:rsidP="00DF416A">
      <w:pPr>
        <w:pStyle w:val="a8"/>
        <w:numPr>
          <w:ilvl w:val="0"/>
          <w:numId w:val="6"/>
        </w:numPr>
        <w:spacing w:after="0"/>
        <w:jc w:val="both"/>
        <w:rPr>
          <w:rFonts w:ascii="Times New Roman" w:hAnsi="Times New Roman" w:cs="Times New Roman"/>
          <w:sz w:val="24"/>
          <w:szCs w:val="24"/>
        </w:rPr>
      </w:pPr>
      <w:r w:rsidRPr="00007D93">
        <w:rPr>
          <w:rFonts w:ascii="Times New Roman" w:hAnsi="Times New Roman" w:cs="Times New Roman"/>
          <w:sz w:val="24"/>
          <w:szCs w:val="24"/>
        </w:rPr>
        <w:t xml:space="preserve">Стажировки сотрудников внешних организаций по программам </w:t>
      </w:r>
      <w:r w:rsidRPr="00007D93">
        <w:rPr>
          <w:rFonts w:ascii="Times New Roman" w:hAnsi="Times New Roman" w:cs="Times New Roman"/>
          <w:bCs/>
          <w:sz w:val="24"/>
          <w:szCs w:val="24"/>
        </w:rPr>
        <w:t>НОМЦ</w:t>
      </w:r>
      <w:r w:rsidR="00F9599E">
        <w:rPr>
          <w:rFonts w:ascii="Times New Roman" w:hAnsi="Times New Roman" w:cs="Times New Roman"/>
          <w:bCs/>
          <w:sz w:val="24"/>
          <w:szCs w:val="24"/>
        </w:rPr>
        <w:t>.</w:t>
      </w:r>
    </w:p>
    <w:p w14:paraId="62630648" w14:textId="32D1AE7E" w:rsidR="005943CC" w:rsidRPr="00007D93" w:rsidRDefault="005943CC" w:rsidP="00DF416A">
      <w:pPr>
        <w:pStyle w:val="a8"/>
        <w:numPr>
          <w:ilvl w:val="0"/>
          <w:numId w:val="6"/>
        </w:numPr>
        <w:autoSpaceDE w:val="0"/>
        <w:autoSpaceDN w:val="0"/>
        <w:adjustRightInd w:val="0"/>
        <w:spacing w:after="0"/>
        <w:jc w:val="both"/>
        <w:rPr>
          <w:rFonts w:ascii="Times New Roman" w:hAnsi="Times New Roman" w:cs="Times New Roman"/>
          <w:color w:val="000000"/>
          <w:sz w:val="24"/>
          <w:szCs w:val="24"/>
        </w:rPr>
      </w:pPr>
      <w:r w:rsidRPr="00007D93">
        <w:rPr>
          <w:rFonts w:ascii="Times New Roman" w:hAnsi="Times New Roman" w:cs="Times New Roman"/>
          <w:color w:val="000000"/>
          <w:sz w:val="24"/>
          <w:szCs w:val="24"/>
        </w:rPr>
        <w:t>Опубликование результатов исследовательской деятельности в высокорейтинговых научных изданиях</w:t>
      </w:r>
      <w:r w:rsidR="00F9599E">
        <w:rPr>
          <w:rFonts w:ascii="Times New Roman" w:hAnsi="Times New Roman" w:cs="Times New Roman"/>
          <w:color w:val="000000"/>
          <w:sz w:val="24"/>
          <w:szCs w:val="24"/>
        </w:rPr>
        <w:t>.</w:t>
      </w:r>
      <w:r w:rsidRPr="00007D93">
        <w:rPr>
          <w:rFonts w:ascii="Times New Roman" w:hAnsi="Times New Roman" w:cs="Times New Roman"/>
          <w:color w:val="000000"/>
          <w:sz w:val="24"/>
          <w:szCs w:val="24"/>
        </w:rPr>
        <w:t xml:space="preserve"> </w:t>
      </w:r>
    </w:p>
    <w:p w14:paraId="0496649D" w14:textId="351CF021" w:rsidR="003930EE" w:rsidRPr="00007D93" w:rsidRDefault="00C03948" w:rsidP="00DF416A">
      <w:pPr>
        <w:pStyle w:val="a8"/>
        <w:numPr>
          <w:ilvl w:val="0"/>
          <w:numId w:val="6"/>
        </w:numPr>
        <w:spacing w:after="0"/>
        <w:jc w:val="both"/>
        <w:rPr>
          <w:rFonts w:ascii="Times New Roman" w:hAnsi="Times New Roman" w:cs="Times New Roman"/>
          <w:sz w:val="24"/>
          <w:szCs w:val="24"/>
        </w:rPr>
      </w:pPr>
      <w:r w:rsidRPr="00007D93">
        <w:rPr>
          <w:rFonts w:ascii="Times New Roman" w:hAnsi="Times New Roman" w:cs="Times New Roman"/>
          <w:sz w:val="24"/>
          <w:szCs w:val="24"/>
        </w:rPr>
        <w:t>Приложени</w:t>
      </w:r>
      <w:r w:rsidR="00FC755E" w:rsidRPr="00007D93">
        <w:rPr>
          <w:rFonts w:ascii="Times New Roman" w:hAnsi="Times New Roman" w:cs="Times New Roman"/>
          <w:sz w:val="24"/>
          <w:szCs w:val="24"/>
        </w:rPr>
        <w:t>е</w:t>
      </w:r>
      <w:r w:rsidRPr="00007D93">
        <w:rPr>
          <w:rFonts w:ascii="Times New Roman" w:hAnsi="Times New Roman" w:cs="Times New Roman"/>
          <w:sz w:val="24"/>
          <w:szCs w:val="24"/>
        </w:rPr>
        <w:t xml:space="preserve"> результатов н</w:t>
      </w:r>
      <w:r w:rsidR="003930EE" w:rsidRPr="00007D93">
        <w:rPr>
          <w:rFonts w:ascii="Times New Roman" w:hAnsi="Times New Roman" w:cs="Times New Roman"/>
          <w:sz w:val="24"/>
          <w:szCs w:val="24"/>
        </w:rPr>
        <w:t>аучн</w:t>
      </w:r>
      <w:r w:rsidR="00B32FB5" w:rsidRPr="00007D93">
        <w:rPr>
          <w:rFonts w:ascii="Times New Roman" w:hAnsi="Times New Roman" w:cs="Times New Roman"/>
          <w:sz w:val="24"/>
          <w:szCs w:val="24"/>
        </w:rPr>
        <w:t xml:space="preserve">ых </w:t>
      </w:r>
      <w:r w:rsidR="003930EE" w:rsidRPr="00007D93">
        <w:rPr>
          <w:rFonts w:ascii="Times New Roman" w:hAnsi="Times New Roman" w:cs="Times New Roman"/>
          <w:sz w:val="24"/>
          <w:szCs w:val="24"/>
        </w:rPr>
        <w:t>исследова</w:t>
      </w:r>
      <w:r w:rsidR="00B32FB5" w:rsidRPr="00007D93">
        <w:rPr>
          <w:rFonts w:ascii="Times New Roman" w:hAnsi="Times New Roman" w:cs="Times New Roman"/>
          <w:sz w:val="24"/>
          <w:szCs w:val="24"/>
        </w:rPr>
        <w:t>ний</w:t>
      </w:r>
      <w:r w:rsidR="003930EE" w:rsidRPr="00007D93">
        <w:rPr>
          <w:rFonts w:ascii="Times New Roman" w:hAnsi="Times New Roman" w:cs="Times New Roman"/>
          <w:sz w:val="24"/>
          <w:szCs w:val="24"/>
        </w:rPr>
        <w:t xml:space="preserve"> для </w:t>
      </w:r>
      <w:r w:rsidR="00B32FB5" w:rsidRPr="00007D93">
        <w:rPr>
          <w:rFonts w:ascii="Times New Roman" w:hAnsi="Times New Roman" w:cs="Times New Roman"/>
          <w:sz w:val="24"/>
          <w:szCs w:val="24"/>
        </w:rPr>
        <w:t xml:space="preserve">удовлетворения </w:t>
      </w:r>
      <w:r w:rsidR="003930EE" w:rsidRPr="00007D93">
        <w:rPr>
          <w:rFonts w:ascii="Times New Roman" w:hAnsi="Times New Roman" w:cs="Times New Roman"/>
          <w:sz w:val="24"/>
          <w:szCs w:val="24"/>
        </w:rPr>
        <w:t>нужд регионов</w:t>
      </w:r>
      <w:r w:rsidR="00B32FB5" w:rsidRPr="00007D93">
        <w:rPr>
          <w:rFonts w:ascii="Times New Roman" w:hAnsi="Times New Roman" w:cs="Times New Roman"/>
          <w:sz w:val="24"/>
          <w:szCs w:val="24"/>
        </w:rPr>
        <w:t xml:space="preserve">, в частности, в следующих сферах человеческой деятельности: </w:t>
      </w:r>
      <w:r w:rsidR="003930EE" w:rsidRPr="00007D93">
        <w:rPr>
          <w:rFonts w:ascii="Times New Roman" w:hAnsi="Times New Roman" w:cs="Times New Roman"/>
          <w:sz w:val="24"/>
          <w:szCs w:val="24"/>
        </w:rPr>
        <w:t>нефтегазовые технологии и нефтедобыча, экологи</w:t>
      </w:r>
      <w:r w:rsidR="00871C26" w:rsidRPr="00007D93">
        <w:rPr>
          <w:rFonts w:ascii="Times New Roman" w:hAnsi="Times New Roman" w:cs="Times New Roman"/>
          <w:sz w:val="24"/>
          <w:szCs w:val="24"/>
        </w:rPr>
        <w:t>я</w:t>
      </w:r>
      <w:r w:rsidR="003930EE" w:rsidRPr="00007D93">
        <w:rPr>
          <w:rFonts w:ascii="Times New Roman" w:hAnsi="Times New Roman" w:cs="Times New Roman"/>
          <w:sz w:val="24"/>
          <w:szCs w:val="24"/>
        </w:rPr>
        <w:t xml:space="preserve">, информационные технологии в биологии и медицине, </w:t>
      </w:r>
      <w:proofErr w:type="spellStart"/>
      <w:r w:rsidR="003930EE" w:rsidRPr="00007D93">
        <w:rPr>
          <w:rFonts w:ascii="Times New Roman" w:hAnsi="Times New Roman" w:cs="Times New Roman"/>
          <w:sz w:val="24"/>
          <w:szCs w:val="24"/>
        </w:rPr>
        <w:t>цифровизация</w:t>
      </w:r>
      <w:proofErr w:type="spellEnd"/>
      <w:r w:rsidR="003930EE" w:rsidRPr="00007D93">
        <w:rPr>
          <w:rFonts w:ascii="Times New Roman" w:hAnsi="Times New Roman" w:cs="Times New Roman"/>
          <w:sz w:val="24"/>
          <w:szCs w:val="24"/>
        </w:rPr>
        <w:t xml:space="preserve"> математических знаний</w:t>
      </w:r>
      <w:r w:rsidR="00B32FB5" w:rsidRPr="00007D93">
        <w:rPr>
          <w:rFonts w:ascii="Times New Roman" w:hAnsi="Times New Roman" w:cs="Times New Roman"/>
          <w:sz w:val="24"/>
          <w:szCs w:val="24"/>
        </w:rPr>
        <w:t>, суперкомпьютерные вычисления при решении задач математического моделирования и цифровой трансформации</w:t>
      </w:r>
      <w:r w:rsidR="00A32024" w:rsidRPr="00007D93">
        <w:rPr>
          <w:rFonts w:ascii="Times New Roman" w:hAnsi="Times New Roman" w:cs="Times New Roman"/>
          <w:sz w:val="24"/>
          <w:szCs w:val="24"/>
        </w:rPr>
        <w:t>, телекоммуникации, популяционная динамика, лазерная оптика, системы искусственного интеллекта</w:t>
      </w:r>
      <w:r w:rsidR="00F9599E">
        <w:rPr>
          <w:rFonts w:ascii="Times New Roman" w:hAnsi="Times New Roman" w:cs="Times New Roman"/>
          <w:sz w:val="24"/>
          <w:szCs w:val="24"/>
        </w:rPr>
        <w:t>.</w:t>
      </w:r>
      <w:r w:rsidR="00A32024" w:rsidRPr="00007D93">
        <w:rPr>
          <w:rFonts w:ascii="Times New Roman" w:hAnsi="Times New Roman" w:cs="Times New Roman"/>
          <w:sz w:val="24"/>
          <w:szCs w:val="24"/>
        </w:rPr>
        <w:t xml:space="preserve"> </w:t>
      </w:r>
    </w:p>
    <w:p w14:paraId="3CEE384F" w14:textId="541C2726" w:rsidR="00C03948" w:rsidRPr="00007D93" w:rsidRDefault="00C03948" w:rsidP="00DF416A">
      <w:pPr>
        <w:pStyle w:val="a8"/>
        <w:numPr>
          <w:ilvl w:val="0"/>
          <w:numId w:val="6"/>
        </w:numPr>
        <w:spacing w:after="0"/>
        <w:jc w:val="both"/>
        <w:rPr>
          <w:rFonts w:ascii="Times New Roman" w:hAnsi="Times New Roman" w:cs="Times New Roman"/>
          <w:b/>
          <w:bCs/>
          <w:sz w:val="24"/>
          <w:szCs w:val="24"/>
        </w:rPr>
      </w:pPr>
      <w:r w:rsidRPr="00007D93">
        <w:rPr>
          <w:rFonts w:ascii="Times New Roman" w:hAnsi="Times New Roman" w:cs="Times New Roman"/>
          <w:sz w:val="24"/>
          <w:szCs w:val="24"/>
        </w:rPr>
        <w:t xml:space="preserve">Модернизация </w:t>
      </w:r>
      <w:r w:rsidR="00542D6F" w:rsidRPr="00007D93">
        <w:rPr>
          <w:rFonts w:ascii="Times New Roman" w:hAnsi="Times New Roman" w:cs="Times New Roman"/>
          <w:sz w:val="24"/>
          <w:szCs w:val="24"/>
        </w:rPr>
        <w:t xml:space="preserve">и разработка новых </w:t>
      </w:r>
      <w:r w:rsidRPr="00007D93">
        <w:rPr>
          <w:rFonts w:ascii="Times New Roman" w:hAnsi="Times New Roman" w:cs="Times New Roman"/>
          <w:sz w:val="24"/>
          <w:szCs w:val="24"/>
        </w:rPr>
        <w:t>математических образовательных программ</w:t>
      </w:r>
      <w:r w:rsidR="00F9599E">
        <w:rPr>
          <w:rFonts w:ascii="Times New Roman" w:hAnsi="Times New Roman" w:cs="Times New Roman"/>
          <w:sz w:val="24"/>
          <w:szCs w:val="24"/>
        </w:rPr>
        <w:t xml:space="preserve"> </w:t>
      </w:r>
      <w:r w:rsidR="00F9599E" w:rsidRPr="00475DF7">
        <w:rPr>
          <w:rFonts w:ascii="Times New Roman" w:hAnsi="Times New Roman" w:cs="Times New Roman"/>
          <w:sz w:val="24"/>
          <w:szCs w:val="24"/>
        </w:rPr>
        <w:t>и курсов</w:t>
      </w:r>
      <w:r w:rsidR="00542D6F" w:rsidRPr="00007D93">
        <w:rPr>
          <w:rFonts w:ascii="Times New Roman" w:hAnsi="Times New Roman" w:cs="Times New Roman"/>
          <w:sz w:val="24"/>
          <w:szCs w:val="24"/>
        </w:rPr>
        <w:t>,</w:t>
      </w:r>
      <w:r w:rsidRPr="00007D93">
        <w:rPr>
          <w:rFonts w:ascii="Times New Roman" w:hAnsi="Times New Roman" w:cs="Times New Roman"/>
          <w:sz w:val="24"/>
          <w:szCs w:val="24"/>
        </w:rPr>
        <w:t xml:space="preserve"> их реализация в регионах деятельности</w:t>
      </w:r>
      <w:r w:rsidRPr="00007D93">
        <w:rPr>
          <w:rFonts w:ascii="Times New Roman" w:hAnsi="Times New Roman" w:cs="Times New Roman"/>
          <w:b/>
          <w:sz w:val="28"/>
          <w:szCs w:val="28"/>
        </w:rPr>
        <w:t xml:space="preserve"> </w:t>
      </w:r>
      <w:r w:rsidRPr="00007D93">
        <w:rPr>
          <w:rFonts w:ascii="Times New Roman" w:hAnsi="Times New Roman" w:cs="Times New Roman"/>
          <w:bCs/>
          <w:sz w:val="24"/>
          <w:szCs w:val="24"/>
        </w:rPr>
        <w:t>НОМЦ</w:t>
      </w:r>
      <w:r w:rsidR="00F9599E">
        <w:rPr>
          <w:rFonts w:ascii="Times New Roman" w:hAnsi="Times New Roman" w:cs="Times New Roman"/>
          <w:bCs/>
          <w:sz w:val="24"/>
          <w:szCs w:val="24"/>
        </w:rPr>
        <w:t>.</w:t>
      </w:r>
    </w:p>
    <w:p w14:paraId="7E1F3945" w14:textId="5BEA8B27" w:rsidR="00FF0B81" w:rsidRPr="00007D93" w:rsidRDefault="00FF0B81" w:rsidP="00DF416A">
      <w:pPr>
        <w:pStyle w:val="Textbody"/>
        <w:numPr>
          <w:ilvl w:val="0"/>
          <w:numId w:val="6"/>
        </w:numPr>
        <w:spacing w:after="0"/>
        <w:jc w:val="both"/>
        <w:rPr>
          <w:rFonts w:ascii="Times New Roman" w:hAnsi="Times New Roman" w:cs="Times New Roman"/>
          <w:sz w:val="24"/>
          <w:szCs w:val="24"/>
        </w:rPr>
      </w:pPr>
      <w:r w:rsidRPr="00007D93">
        <w:rPr>
          <w:rFonts w:ascii="Times New Roman" w:hAnsi="Times New Roman" w:cs="Times New Roman"/>
          <w:sz w:val="24"/>
          <w:szCs w:val="24"/>
        </w:rPr>
        <w:t>Реализация новых образовательных технологий, в том числе реализация сетевых общеобразовательных программ по математике с использованием дистанционных технологий и онлайн обучения</w:t>
      </w:r>
      <w:r w:rsidR="00F9599E">
        <w:rPr>
          <w:rFonts w:ascii="Times New Roman" w:hAnsi="Times New Roman" w:cs="Times New Roman"/>
          <w:sz w:val="24"/>
          <w:szCs w:val="24"/>
        </w:rPr>
        <w:t>.</w:t>
      </w:r>
    </w:p>
    <w:p w14:paraId="367C7465" w14:textId="0068B031" w:rsidR="003B0F0E" w:rsidRPr="00007D93" w:rsidRDefault="006C2B14" w:rsidP="00DF416A">
      <w:pPr>
        <w:pStyle w:val="a8"/>
        <w:numPr>
          <w:ilvl w:val="0"/>
          <w:numId w:val="6"/>
        </w:numPr>
        <w:spacing w:after="0"/>
        <w:jc w:val="both"/>
        <w:rPr>
          <w:rFonts w:ascii="Times New Roman" w:hAnsi="Times New Roman" w:cs="Times New Roman"/>
          <w:sz w:val="24"/>
          <w:szCs w:val="24"/>
        </w:rPr>
      </w:pPr>
      <w:r w:rsidRPr="00007D93">
        <w:rPr>
          <w:rFonts w:ascii="Times New Roman" w:hAnsi="Times New Roman" w:cs="Times New Roman"/>
          <w:sz w:val="24"/>
          <w:szCs w:val="24"/>
        </w:rPr>
        <w:t>П</w:t>
      </w:r>
      <w:r w:rsidR="003B0F0E" w:rsidRPr="00007D93">
        <w:rPr>
          <w:rFonts w:ascii="Times New Roman" w:hAnsi="Times New Roman" w:cs="Times New Roman"/>
          <w:sz w:val="24"/>
          <w:szCs w:val="24"/>
        </w:rPr>
        <w:t>ривлечени</w:t>
      </w:r>
      <w:r w:rsidR="00CE3B4A" w:rsidRPr="00007D93">
        <w:rPr>
          <w:rFonts w:ascii="Times New Roman" w:hAnsi="Times New Roman" w:cs="Times New Roman"/>
          <w:sz w:val="24"/>
          <w:szCs w:val="24"/>
        </w:rPr>
        <w:t>е</w:t>
      </w:r>
      <w:r w:rsidR="003B0F0E" w:rsidRPr="00007D93">
        <w:rPr>
          <w:rFonts w:ascii="Times New Roman" w:hAnsi="Times New Roman" w:cs="Times New Roman"/>
          <w:sz w:val="24"/>
          <w:szCs w:val="24"/>
        </w:rPr>
        <w:t xml:space="preserve"> студентов и аспирантов </w:t>
      </w:r>
      <w:r w:rsidRPr="00007D93">
        <w:rPr>
          <w:rFonts w:ascii="Times New Roman" w:hAnsi="Times New Roman" w:cs="Times New Roman"/>
          <w:sz w:val="24"/>
          <w:szCs w:val="24"/>
        </w:rPr>
        <w:t>к научным исследованиям</w:t>
      </w:r>
      <w:r w:rsidRPr="00007D93">
        <w:rPr>
          <w:rFonts w:ascii="Times New Roman" w:hAnsi="Times New Roman" w:cs="Times New Roman"/>
          <w:bCs/>
          <w:sz w:val="24"/>
          <w:szCs w:val="24"/>
        </w:rPr>
        <w:t xml:space="preserve"> НОМЦ</w:t>
      </w:r>
      <w:r w:rsidR="00F9599E">
        <w:rPr>
          <w:rFonts w:ascii="Times New Roman" w:hAnsi="Times New Roman" w:cs="Times New Roman"/>
          <w:bCs/>
          <w:sz w:val="24"/>
          <w:szCs w:val="24"/>
        </w:rPr>
        <w:t>.</w:t>
      </w:r>
      <w:r w:rsidR="003B0F0E" w:rsidRPr="00007D93">
        <w:rPr>
          <w:rFonts w:ascii="Times New Roman" w:hAnsi="Times New Roman" w:cs="Times New Roman"/>
          <w:sz w:val="24"/>
          <w:szCs w:val="24"/>
        </w:rPr>
        <w:t xml:space="preserve"> </w:t>
      </w:r>
    </w:p>
    <w:p w14:paraId="3804BF29" w14:textId="03965F87" w:rsidR="003930EE" w:rsidRPr="00007D93" w:rsidRDefault="00542D6F" w:rsidP="00DF416A">
      <w:pPr>
        <w:pStyle w:val="a8"/>
        <w:numPr>
          <w:ilvl w:val="0"/>
          <w:numId w:val="6"/>
        </w:numPr>
        <w:spacing w:after="0"/>
        <w:jc w:val="both"/>
        <w:rPr>
          <w:rFonts w:ascii="Times New Roman" w:hAnsi="Times New Roman" w:cs="Times New Roman"/>
          <w:b/>
          <w:bCs/>
          <w:sz w:val="24"/>
          <w:szCs w:val="24"/>
        </w:rPr>
      </w:pPr>
      <w:r w:rsidRPr="00007D93">
        <w:rPr>
          <w:rFonts w:ascii="Times New Roman" w:hAnsi="Times New Roman" w:cs="Times New Roman"/>
          <w:sz w:val="24"/>
          <w:szCs w:val="24"/>
        </w:rPr>
        <w:t>Повышение квалификации п</w:t>
      </w:r>
      <w:bookmarkStart w:id="15" w:name="_GoBack"/>
      <w:bookmarkEnd w:id="15"/>
      <w:r w:rsidRPr="00007D93">
        <w:rPr>
          <w:rFonts w:ascii="Times New Roman" w:hAnsi="Times New Roman" w:cs="Times New Roman"/>
          <w:sz w:val="24"/>
          <w:szCs w:val="24"/>
        </w:rPr>
        <w:t>реподавателей и учителей математики</w:t>
      </w:r>
      <w:r w:rsidR="00F9599E">
        <w:rPr>
          <w:rFonts w:ascii="Times New Roman" w:hAnsi="Times New Roman" w:cs="Times New Roman"/>
          <w:sz w:val="24"/>
          <w:szCs w:val="24"/>
        </w:rPr>
        <w:t>.</w:t>
      </w:r>
    </w:p>
    <w:p w14:paraId="30CAE170" w14:textId="284C7FA6" w:rsidR="005943CC" w:rsidRPr="00007D93" w:rsidRDefault="005943CC" w:rsidP="00DF416A">
      <w:pPr>
        <w:pStyle w:val="a8"/>
        <w:numPr>
          <w:ilvl w:val="0"/>
          <w:numId w:val="6"/>
        </w:numPr>
        <w:autoSpaceDE w:val="0"/>
        <w:autoSpaceDN w:val="0"/>
        <w:adjustRightInd w:val="0"/>
        <w:spacing w:after="0"/>
        <w:jc w:val="both"/>
        <w:rPr>
          <w:rFonts w:ascii="Times New Roman" w:hAnsi="Times New Roman" w:cs="Times New Roman"/>
          <w:color w:val="000000"/>
          <w:sz w:val="24"/>
          <w:szCs w:val="24"/>
        </w:rPr>
      </w:pPr>
      <w:r w:rsidRPr="00007D93">
        <w:rPr>
          <w:rFonts w:ascii="Times New Roman" w:hAnsi="Times New Roman" w:cs="Times New Roman"/>
          <w:color w:val="000000"/>
          <w:sz w:val="24"/>
          <w:szCs w:val="24"/>
        </w:rPr>
        <w:t>Поддержка организации и проведения математических турниров и олимпиад, других мероприятий, направленных на работу со школьниками и нацеленных на привлечение для обучения в региона</w:t>
      </w:r>
      <w:r w:rsidR="00FF0B81" w:rsidRPr="00007D93">
        <w:rPr>
          <w:rFonts w:ascii="Times New Roman" w:hAnsi="Times New Roman" w:cs="Times New Roman"/>
          <w:color w:val="000000"/>
          <w:sz w:val="24"/>
          <w:szCs w:val="24"/>
        </w:rPr>
        <w:t xml:space="preserve">льных вузах </w:t>
      </w:r>
      <w:r w:rsidRPr="00007D93">
        <w:rPr>
          <w:rFonts w:ascii="Times New Roman" w:hAnsi="Times New Roman" w:cs="Times New Roman"/>
          <w:color w:val="000000"/>
          <w:sz w:val="24"/>
          <w:szCs w:val="24"/>
        </w:rPr>
        <w:t>по модернизированным образовательным программам</w:t>
      </w:r>
      <w:r w:rsidR="00F9599E">
        <w:rPr>
          <w:rFonts w:ascii="Times New Roman" w:hAnsi="Times New Roman" w:cs="Times New Roman"/>
          <w:color w:val="000000"/>
          <w:sz w:val="24"/>
          <w:szCs w:val="24"/>
        </w:rPr>
        <w:t>.</w:t>
      </w:r>
    </w:p>
    <w:p w14:paraId="368191A5" w14:textId="7E725A68" w:rsidR="00C03948" w:rsidRPr="00475DF7" w:rsidRDefault="00542D6F" w:rsidP="00DF416A">
      <w:pPr>
        <w:pStyle w:val="a8"/>
        <w:numPr>
          <w:ilvl w:val="0"/>
          <w:numId w:val="6"/>
        </w:numPr>
        <w:spacing w:after="0"/>
        <w:ind w:left="714" w:hanging="357"/>
        <w:contextualSpacing w:val="0"/>
        <w:jc w:val="both"/>
        <w:rPr>
          <w:rFonts w:ascii="Times New Roman" w:hAnsi="Times New Roman" w:cs="Times New Roman"/>
          <w:b/>
          <w:bCs/>
          <w:sz w:val="24"/>
          <w:szCs w:val="24"/>
        </w:rPr>
      </w:pPr>
      <w:r w:rsidRPr="00007D93">
        <w:rPr>
          <w:rFonts w:ascii="Times New Roman" w:hAnsi="Times New Roman" w:cs="Times New Roman"/>
          <w:sz w:val="24"/>
          <w:szCs w:val="24"/>
        </w:rPr>
        <w:t>Поддержка деятельности редакций математических журналов в регионах</w:t>
      </w:r>
      <w:r w:rsidR="00F9599E">
        <w:rPr>
          <w:rFonts w:ascii="Times New Roman" w:hAnsi="Times New Roman" w:cs="Times New Roman"/>
          <w:sz w:val="24"/>
          <w:szCs w:val="24"/>
        </w:rPr>
        <w:t>.</w:t>
      </w:r>
    </w:p>
    <w:p w14:paraId="10AEDF45" w14:textId="41F85199" w:rsidR="00325D86" w:rsidRPr="005C004D" w:rsidRDefault="00325D86" w:rsidP="00DF416A">
      <w:pPr>
        <w:pStyle w:val="a8"/>
        <w:numPr>
          <w:ilvl w:val="0"/>
          <w:numId w:val="6"/>
        </w:numPr>
        <w:spacing w:after="0"/>
        <w:ind w:left="714" w:hanging="357"/>
        <w:contextualSpacing w:val="0"/>
        <w:jc w:val="both"/>
        <w:rPr>
          <w:rFonts w:ascii="Times New Roman" w:hAnsi="Times New Roman" w:cs="Times New Roman"/>
          <w:b/>
          <w:bCs/>
          <w:sz w:val="24"/>
          <w:szCs w:val="24"/>
        </w:rPr>
      </w:pPr>
      <w:r w:rsidRPr="00475DF7">
        <w:rPr>
          <w:rFonts w:ascii="Times New Roman" w:hAnsi="Times New Roman" w:cs="Times New Roman"/>
          <w:sz w:val="24"/>
          <w:szCs w:val="24"/>
        </w:rPr>
        <w:t xml:space="preserve">Координация работы </w:t>
      </w:r>
      <w:r w:rsidRPr="00475DF7">
        <w:rPr>
          <w:rFonts w:ascii="Times New Roman" w:hAnsi="Times New Roman" w:cs="Times New Roman"/>
          <w:bCs/>
          <w:sz w:val="24"/>
          <w:szCs w:val="24"/>
        </w:rPr>
        <w:t>Сети НОМ</w:t>
      </w:r>
      <w:r w:rsidRPr="005C004D">
        <w:rPr>
          <w:rFonts w:ascii="Times New Roman" w:hAnsi="Times New Roman" w:cs="Times New Roman"/>
          <w:bCs/>
          <w:sz w:val="24"/>
          <w:szCs w:val="24"/>
        </w:rPr>
        <w:t>Ц.</w:t>
      </w:r>
    </w:p>
    <w:p w14:paraId="3EE38919" w14:textId="50F7A6C7" w:rsidR="00A9601B" w:rsidRPr="00A9601B" w:rsidRDefault="00A9601B" w:rsidP="00DF416A">
      <w:pPr>
        <w:pStyle w:val="a8"/>
        <w:numPr>
          <w:ilvl w:val="0"/>
          <w:numId w:val="6"/>
        </w:numPr>
        <w:spacing w:after="0"/>
        <w:ind w:left="714" w:hanging="357"/>
        <w:contextualSpacing w:val="0"/>
        <w:jc w:val="both"/>
        <w:rPr>
          <w:rFonts w:ascii="Times New Roman" w:hAnsi="Times New Roman" w:cs="Times New Roman"/>
          <w:b/>
          <w:bCs/>
          <w:sz w:val="24"/>
          <w:szCs w:val="24"/>
          <w:highlight w:val="yellow"/>
        </w:rPr>
      </w:pPr>
      <w:r w:rsidRPr="00A9601B">
        <w:rPr>
          <w:rFonts w:ascii="Times New Roman" w:hAnsi="Times New Roman" w:cs="Times New Roman"/>
          <w:bCs/>
          <w:sz w:val="24"/>
          <w:szCs w:val="24"/>
          <w:highlight w:val="yellow"/>
        </w:rPr>
        <w:t>….</w:t>
      </w:r>
    </w:p>
    <w:p w14:paraId="30787540" w14:textId="77777777" w:rsidR="00325D86" w:rsidRPr="008F039A" w:rsidRDefault="00325D86" w:rsidP="00325D86">
      <w:pPr>
        <w:pStyle w:val="a8"/>
        <w:spacing w:after="0" w:line="240" w:lineRule="auto"/>
        <w:ind w:left="714"/>
        <w:contextualSpacing w:val="0"/>
        <w:jc w:val="both"/>
        <w:rPr>
          <w:rFonts w:ascii="Times New Roman" w:hAnsi="Times New Roman" w:cs="Times New Roman"/>
          <w:b/>
          <w:bCs/>
          <w:sz w:val="24"/>
          <w:szCs w:val="24"/>
        </w:rPr>
      </w:pPr>
    </w:p>
    <w:p w14:paraId="489F5982" w14:textId="77777777" w:rsidR="008F039A" w:rsidRPr="00556548" w:rsidRDefault="008F039A" w:rsidP="008F039A">
      <w:pPr>
        <w:pStyle w:val="a8"/>
        <w:spacing w:after="0" w:line="240" w:lineRule="auto"/>
        <w:ind w:left="714"/>
        <w:contextualSpacing w:val="0"/>
        <w:jc w:val="both"/>
        <w:rPr>
          <w:rFonts w:ascii="Times New Roman" w:hAnsi="Times New Roman" w:cs="Times New Roman"/>
          <w:b/>
          <w:bCs/>
          <w:sz w:val="24"/>
          <w:szCs w:val="24"/>
        </w:rPr>
      </w:pPr>
    </w:p>
    <w:p w14:paraId="4393B28F" w14:textId="692E4C75" w:rsidR="002261DE" w:rsidRPr="00007D93" w:rsidRDefault="002261DE" w:rsidP="00280214">
      <w:pPr>
        <w:pStyle w:val="a8"/>
        <w:numPr>
          <w:ilvl w:val="0"/>
          <w:numId w:val="1"/>
        </w:numPr>
        <w:spacing w:after="120" w:line="240" w:lineRule="auto"/>
        <w:ind w:left="357" w:hanging="357"/>
        <w:contextualSpacing w:val="0"/>
        <w:jc w:val="both"/>
        <w:rPr>
          <w:rFonts w:ascii="Times New Roman" w:hAnsi="Times New Roman" w:cs="Times New Roman"/>
          <w:b/>
          <w:sz w:val="24"/>
          <w:szCs w:val="24"/>
        </w:rPr>
      </w:pPr>
      <w:r w:rsidRPr="00007D93">
        <w:rPr>
          <w:rFonts w:ascii="Times New Roman" w:hAnsi="Times New Roman" w:cs="Times New Roman"/>
          <w:b/>
          <w:sz w:val="24"/>
          <w:szCs w:val="24"/>
        </w:rPr>
        <w:t>Основные направления научных исследований</w:t>
      </w:r>
      <w:r w:rsidR="007C1262" w:rsidRPr="00007D93">
        <w:rPr>
          <w:rFonts w:ascii="Times New Roman" w:hAnsi="Times New Roman" w:cs="Times New Roman"/>
          <w:b/>
          <w:sz w:val="24"/>
          <w:szCs w:val="24"/>
        </w:rPr>
        <w:t>.</w:t>
      </w:r>
      <w:r w:rsidR="006208D6">
        <w:rPr>
          <w:rFonts w:ascii="Times New Roman" w:hAnsi="Times New Roman" w:cs="Times New Roman"/>
          <w:b/>
          <w:sz w:val="24"/>
          <w:szCs w:val="24"/>
        </w:rPr>
        <w:t xml:space="preserve"> </w:t>
      </w:r>
      <w:r w:rsidR="006208D6">
        <w:rPr>
          <w:rFonts w:ascii="Times New Roman" w:hAnsi="Times New Roman" w:cs="Times New Roman"/>
          <w:i/>
          <w:sz w:val="24"/>
          <w:szCs w:val="24"/>
        </w:rPr>
        <w:t>(</w:t>
      </w:r>
      <w:r w:rsidR="006208D6" w:rsidRPr="006208D6">
        <w:rPr>
          <w:rFonts w:ascii="Times New Roman" w:hAnsi="Times New Roman" w:cs="Times New Roman"/>
          <w:i/>
          <w:sz w:val="24"/>
          <w:szCs w:val="24"/>
          <w:highlight w:val="yellow"/>
        </w:rPr>
        <w:t xml:space="preserve">В этом разделе при необходимости отредактируйте или впишите содержание направлений </w:t>
      </w:r>
      <w:r w:rsidR="006208D6">
        <w:rPr>
          <w:rFonts w:ascii="Times New Roman" w:hAnsi="Times New Roman" w:cs="Times New Roman"/>
          <w:i/>
          <w:sz w:val="24"/>
          <w:szCs w:val="24"/>
          <w:highlight w:val="yellow"/>
        </w:rPr>
        <w:t xml:space="preserve">научной </w:t>
      </w:r>
      <w:r w:rsidR="006208D6" w:rsidRPr="006208D6">
        <w:rPr>
          <w:rFonts w:ascii="Times New Roman" w:hAnsi="Times New Roman" w:cs="Times New Roman"/>
          <w:i/>
          <w:sz w:val="24"/>
          <w:szCs w:val="24"/>
          <w:highlight w:val="yellow"/>
        </w:rPr>
        <w:t>деятельности</w:t>
      </w:r>
      <w:r w:rsidR="006208D6">
        <w:rPr>
          <w:rFonts w:ascii="Times New Roman" w:hAnsi="Times New Roman" w:cs="Times New Roman"/>
          <w:i/>
          <w:sz w:val="24"/>
          <w:szCs w:val="24"/>
          <w:highlight w:val="yellow"/>
        </w:rPr>
        <w:t xml:space="preserve"> своего НОМЦ</w:t>
      </w:r>
      <w:r w:rsidR="003F6824">
        <w:rPr>
          <w:rFonts w:ascii="Times New Roman" w:hAnsi="Times New Roman" w:cs="Times New Roman"/>
          <w:i/>
          <w:sz w:val="24"/>
          <w:szCs w:val="24"/>
          <w:highlight w:val="yellow"/>
        </w:rPr>
        <w:t xml:space="preserve"> объемом </w:t>
      </w:r>
      <w:r w:rsidR="006208D6" w:rsidRPr="006208D6">
        <w:rPr>
          <w:rFonts w:ascii="Times New Roman" w:hAnsi="Times New Roman" w:cs="Times New Roman"/>
          <w:i/>
          <w:sz w:val="24"/>
          <w:szCs w:val="24"/>
          <w:highlight w:val="yellow"/>
        </w:rPr>
        <w:t xml:space="preserve">не </w:t>
      </w:r>
      <w:r w:rsidR="003F6824">
        <w:rPr>
          <w:rFonts w:ascii="Times New Roman" w:hAnsi="Times New Roman" w:cs="Times New Roman"/>
          <w:i/>
          <w:sz w:val="24"/>
          <w:szCs w:val="24"/>
          <w:highlight w:val="yellow"/>
        </w:rPr>
        <w:t xml:space="preserve">более </w:t>
      </w:r>
      <w:r w:rsidR="006208D6" w:rsidRPr="006208D6">
        <w:rPr>
          <w:rFonts w:ascii="Times New Roman" w:hAnsi="Times New Roman" w:cs="Times New Roman"/>
          <w:i/>
          <w:sz w:val="24"/>
          <w:szCs w:val="24"/>
          <w:highlight w:val="yellow"/>
        </w:rPr>
        <w:t>12 строк</w:t>
      </w:r>
      <w:r w:rsidR="006208D6">
        <w:rPr>
          <w:rFonts w:ascii="Times New Roman" w:hAnsi="Times New Roman" w:cs="Times New Roman"/>
          <w:i/>
          <w:sz w:val="24"/>
          <w:szCs w:val="24"/>
        </w:rPr>
        <w:t xml:space="preserve">) </w:t>
      </w:r>
    </w:p>
    <w:p w14:paraId="5543F243" w14:textId="788482EB" w:rsidR="008925C3" w:rsidRPr="00007D93" w:rsidRDefault="008925C3" w:rsidP="00CE3B4A">
      <w:pPr>
        <w:spacing w:after="60"/>
        <w:ind w:firstLine="357"/>
        <w:jc w:val="both"/>
        <w:rPr>
          <w:rFonts w:ascii="Times New Roman" w:hAnsi="Times New Roman" w:cs="Times New Roman"/>
          <w:sz w:val="24"/>
          <w:szCs w:val="24"/>
        </w:rPr>
      </w:pPr>
      <w:r w:rsidRPr="00007D93">
        <w:rPr>
          <w:rFonts w:ascii="Times New Roman" w:hAnsi="Times New Roman" w:cs="Times New Roman"/>
          <w:sz w:val="24"/>
          <w:szCs w:val="24"/>
        </w:rPr>
        <w:t>Спектр направлени</w:t>
      </w:r>
      <w:r w:rsidR="00043404" w:rsidRPr="00007D93">
        <w:rPr>
          <w:rFonts w:ascii="Times New Roman" w:hAnsi="Times New Roman" w:cs="Times New Roman"/>
          <w:sz w:val="24"/>
          <w:szCs w:val="24"/>
        </w:rPr>
        <w:t>й</w:t>
      </w:r>
      <w:r w:rsidRPr="00007D93">
        <w:rPr>
          <w:rFonts w:ascii="Times New Roman" w:hAnsi="Times New Roman" w:cs="Times New Roman"/>
          <w:sz w:val="24"/>
          <w:szCs w:val="24"/>
        </w:rPr>
        <w:t xml:space="preserve"> научной деятельности организаций, входящих в Сеть </w:t>
      </w:r>
      <w:bookmarkStart w:id="16" w:name="_Hlk45454488"/>
      <w:r w:rsidRPr="00007D93">
        <w:rPr>
          <w:rFonts w:ascii="Times New Roman" w:hAnsi="Times New Roman" w:cs="Times New Roman"/>
          <w:sz w:val="24"/>
          <w:szCs w:val="24"/>
        </w:rPr>
        <w:t>НОМЦ</w:t>
      </w:r>
      <w:bookmarkEnd w:id="16"/>
      <w:r w:rsidRPr="00007D93">
        <w:rPr>
          <w:rFonts w:ascii="Times New Roman" w:hAnsi="Times New Roman" w:cs="Times New Roman"/>
          <w:sz w:val="24"/>
          <w:szCs w:val="24"/>
        </w:rPr>
        <w:t xml:space="preserve">, </w:t>
      </w:r>
      <w:r w:rsidR="00FF61CE" w:rsidRPr="00007D93">
        <w:rPr>
          <w:rFonts w:ascii="Times New Roman" w:hAnsi="Times New Roman" w:cs="Times New Roman"/>
          <w:sz w:val="24"/>
          <w:szCs w:val="24"/>
        </w:rPr>
        <w:t>многообразен,</w:t>
      </w:r>
      <w:r w:rsidRPr="00007D93">
        <w:rPr>
          <w:rFonts w:ascii="Times New Roman" w:hAnsi="Times New Roman" w:cs="Times New Roman"/>
          <w:sz w:val="24"/>
          <w:szCs w:val="24"/>
        </w:rPr>
        <w:t xml:space="preserve"> представлен классическими и современными разделами математики</w:t>
      </w:r>
      <w:r w:rsidR="00FF61CE" w:rsidRPr="00007D93">
        <w:rPr>
          <w:rFonts w:ascii="Times New Roman" w:hAnsi="Times New Roman" w:cs="Times New Roman"/>
          <w:sz w:val="24"/>
          <w:szCs w:val="24"/>
        </w:rPr>
        <w:t xml:space="preserve">. </w:t>
      </w:r>
      <w:r w:rsidR="00115D7A" w:rsidRPr="00007D93">
        <w:rPr>
          <w:rFonts w:ascii="Times New Roman" w:hAnsi="Times New Roman" w:cs="Times New Roman"/>
          <w:sz w:val="24"/>
          <w:szCs w:val="24"/>
        </w:rPr>
        <w:t>Есть общ</w:t>
      </w:r>
      <w:r w:rsidR="00EF10D1" w:rsidRPr="00007D93">
        <w:rPr>
          <w:rFonts w:ascii="Times New Roman" w:hAnsi="Times New Roman" w:cs="Times New Roman"/>
          <w:sz w:val="24"/>
          <w:szCs w:val="24"/>
        </w:rPr>
        <w:t>ее</w:t>
      </w:r>
      <w:r w:rsidR="00115D7A" w:rsidRPr="00007D93">
        <w:rPr>
          <w:rFonts w:ascii="Times New Roman" w:hAnsi="Times New Roman" w:cs="Times New Roman"/>
          <w:sz w:val="24"/>
          <w:szCs w:val="24"/>
        </w:rPr>
        <w:t xml:space="preserve"> </w:t>
      </w:r>
      <w:r w:rsidR="00EF10D1" w:rsidRPr="00007D93">
        <w:rPr>
          <w:rFonts w:ascii="Times New Roman" w:hAnsi="Times New Roman" w:cs="Times New Roman"/>
          <w:sz w:val="24"/>
          <w:szCs w:val="24"/>
        </w:rPr>
        <w:t>поле</w:t>
      </w:r>
      <w:r w:rsidR="00115D7A" w:rsidRPr="00007D93">
        <w:rPr>
          <w:rFonts w:ascii="Times New Roman" w:hAnsi="Times New Roman" w:cs="Times New Roman"/>
          <w:sz w:val="24"/>
          <w:szCs w:val="24"/>
        </w:rPr>
        <w:t xml:space="preserve"> деятельности</w:t>
      </w:r>
      <w:r w:rsidR="00EF10D1" w:rsidRPr="00007D93">
        <w:rPr>
          <w:rFonts w:ascii="Times New Roman" w:hAnsi="Times New Roman" w:cs="Times New Roman"/>
          <w:sz w:val="24"/>
          <w:szCs w:val="24"/>
        </w:rPr>
        <w:t xml:space="preserve"> –</w:t>
      </w:r>
      <w:r w:rsidR="00CE3B4A" w:rsidRPr="00007D93">
        <w:rPr>
          <w:rFonts w:ascii="Times New Roman" w:hAnsi="Times New Roman" w:cs="Times New Roman"/>
          <w:sz w:val="24"/>
          <w:szCs w:val="24"/>
        </w:rPr>
        <w:t xml:space="preserve"> </w:t>
      </w:r>
      <w:r w:rsidR="00EF10D1" w:rsidRPr="00007D93">
        <w:rPr>
          <w:rFonts w:ascii="Times New Roman" w:hAnsi="Times New Roman" w:cs="Times New Roman"/>
          <w:sz w:val="24"/>
          <w:szCs w:val="24"/>
        </w:rPr>
        <w:t>в</w:t>
      </w:r>
      <w:r w:rsidR="00115D7A" w:rsidRPr="00007D93">
        <w:rPr>
          <w:rFonts w:ascii="Times New Roman" w:hAnsi="Times New Roman" w:cs="Times New Roman"/>
          <w:sz w:val="24"/>
          <w:szCs w:val="24"/>
        </w:rPr>
        <w:t>о всех</w:t>
      </w:r>
      <w:r w:rsidR="00115D7A" w:rsidRPr="00007D93">
        <w:rPr>
          <w:rFonts w:ascii="Times New Roman" w:hAnsi="Times New Roman" w:cs="Times New Roman"/>
          <w:b/>
          <w:bCs/>
          <w:sz w:val="24"/>
          <w:szCs w:val="24"/>
        </w:rPr>
        <w:t xml:space="preserve"> </w:t>
      </w:r>
      <w:r w:rsidR="00115D7A" w:rsidRPr="00007D93">
        <w:rPr>
          <w:rFonts w:ascii="Times New Roman" w:hAnsi="Times New Roman" w:cs="Times New Roman"/>
          <w:sz w:val="24"/>
          <w:szCs w:val="24"/>
        </w:rPr>
        <w:t xml:space="preserve">НОМЦ ведется изучение дифференциальных уравнений (обыкновенных и/или с частными производными) и рассматриваются </w:t>
      </w:r>
      <w:r w:rsidR="00B51914" w:rsidRPr="00007D93">
        <w:rPr>
          <w:rFonts w:ascii="Times New Roman" w:hAnsi="Times New Roman" w:cs="Times New Roman"/>
          <w:sz w:val="24"/>
          <w:szCs w:val="24"/>
        </w:rPr>
        <w:t xml:space="preserve">сферы </w:t>
      </w:r>
      <w:r w:rsidR="00115D7A" w:rsidRPr="00007D93">
        <w:rPr>
          <w:rFonts w:ascii="Times New Roman" w:hAnsi="Times New Roman" w:cs="Times New Roman"/>
          <w:sz w:val="24"/>
          <w:szCs w:val="24"/>
        </w:rPr>
        <w:t>их при</w:t>
      </w:r>
      <w:r w:rsidR="00B51914" w:rsidRPr="00007D93">
        <w:rPr>
          <w:rFonts w:ascii="Times New Roman" w:hAnsi="Times New Roman" w:cs="Times New Roman"/>
          <w:sz w:val="24"/>
          <w:szCs w:val="24"/>
        </w:rPr>
        <w:t>менения</w:t>
      </w:r>
      <w:r w:rsidR="00115D7A" w:rsidRPr="00007D93">
        <w:rPr>
          <w:rFonts w:ascii="Times New Roman" w:hAnsi="Times New Roman" w:cs="Times New Roman"/>
          <w:sz w:val="24"/>
          <w:szCs w:val="24"/>
        </w:rPr>
        <w:t xml:space="preserve">. Исследуются динамические системы, возникающие в таких областях приложения как задачи управления движущимися объектами, задачи навигации, задачи экономики и финансов. Ведется изучение общих вопросов, связанных с проблемами существования решений дифференциальных уравнений в различных функциональных пространствах, предлагаются процедуры построения </w:t>
      </w:r>
      <w:r w:rsidR="00115D7A" w:rsidRPr="00007D93">
        <w:rPr>
          <w:rFonts w:ascii="Times New Roman" w:hAnsi="Times New Roman" w:cs="Times New Roman"/>
          <w:sz w:val="24"/>
          <w:szCs w:val="24"/>
        </w:rPr>
        <w:lastRenderedPageBreak/>
        <w:t>решений актуальных задач математической физики, теоретической механики и механики сплошных сред</w:t>
      </w:r>
      <w:r w:rsidR="003262AB" w:rsidRPr="00007D93">
        <w:rPr>
          <w:rFonts w:ascii="Times New Roman" w:hAnsi="Times New Roman" w:cs="Times New Roman"/>
          <w:sz w:val="24"/>
          <w:szCs w:val="24"/>
        </w:rPr>
        <w:t xml:space="preserve">, теории поля, радиофизики, </w:t>
      </w:r>
      <w:r w:rsidR="00B51914" w:rsidRPr="00007D93">
        <w:rPr>
          <w:rFonts w:ascii="Times New Roman" w:hAnsi="Times New Roman" w:cs="Times New Roman"/>
          <w:sz w:val="24"/>
          <w:szCs w:val="24"/>
        </w:rPr>
        <w:t>биофизик</w:t>
      </w:r>
      <w:r w:rsidR="00587FDE" w:rsidRPr="00007D93">
        <w:rPr>
          <w:rFonts w:ascii="Times New Roman" w:hAnsi="Times New Roman" w:cs="Times New Roman"/>
          <w:sz w:val="24"/>
          <w:szCs w:val="24"/>
        </w:rPr>
        <w:t>и</w:t>
      </w:r>
      <w:r w:rsidR="00B51914" w:rsidRPr="00007D93">
        <w:rPr>
          <w:rFonts w:ascii="Times New Roman" w:hAnsi="Times New Roman" w:cs="Times New Roman"/>
          <w:sz w:val="24"/>
          <w:szCs w:val="24"/>
        </w:rPr>
        <w:t xml:space="preserve">, популяционной динамики, </w:t>
      </w:r>
      <w:r w:rsidR="003262AB" w:rsidRPr="00007D93">
        <w:rPr>
          <w:rFonts w:ascii="Times New Roman" w:hAnsi="Times New Roman" w:cs="Times New Roman"/>
          <w:sz w:val="24"/>
          <w:szCs w:val="24"/>
        </w:rPr>
        <w:t>в сфере телекоммуникаций</w:t>
      </w:r>
      <w:r w:rsidR="00115D7A" w:rsidRPr="00007D93">
        <w:rPr>
          <w:rFonts w:ascii="Times New Roman" w:hAnsi="Times New Roman" w:cs="Times New Roman"/>
          <w:sz w:val="24"/>
          <w:szCs w:val="24"/>
        </w:rPr>
        <w:t xml:space="preserve">. В то же время в каждом НОМЦ представлены разделы математики, </w:t>
      </w:r>
      <w:r w:rsidR="009044BD" w:rsidRPr="00007D93">
        <w:rPr>
          <w:rFonts w:ascii="Times New Roman" w:hAnsi="Times New Roman" w:cs="Times New Roman"/>
          <w:sz w:val="24"/>
          <w:szCs w:val="24"/>
        </w:rPr>
        <w:t>наличие которых является отличительной особенностью данного</w:t>
      </w:r>
      <w:r w:rsidR="00115D7A" w:rsidRPr="00007D93">
        <w:rPr>
          <w:rFonts w:ascii="Times New Roman" w:hAnsi="Times New Roman" w:cs="Times New Roman"/>
          <w:sz w:val="24"/>
          <w:szCs w:val="24"/>
        </w:rPr>
        <w:t xml:space="preserve"> НОМЦ, обусловлен</w:t>
      </w:r>
      <w:r w:rsidR="009044BD" w:rsidRPr="00007D93">
        <w:rPr>
          <w:rFonts w:ascii="Times New Roman" w:hAnsi="Times New Roman" w:cs="Times New Roman"/>
          <w:sz w:val="24"/>
          <w:szCs w:val="24"/>
        </w:rPr>
        <w:t>н</w:t>
      </w:r>
      <w:r w:rsidR="00115D7A" w:rsidRPr="00007D93">
        <w:rPr>
          <w:rFonts w:ascii="Times New Roman" w:hAnsi="Times New Roman" w:cs="Times New Roman"/>
          <w:sz w:val="24"/>
          <w:szCs w:val="24"/>
        </w:rPr>
        <w:t>о</w:t>
      </w:r>
      <w:r w:rsidR="009044BD" w:rsidRPr="00007D93">
        <w:rPr>
          <w:rFonts w:ascii="Times New Roman" w:hAnsi="Times New Roman" w:cs="Times New Roman"/>
          <w:sz w:val="24"/>
          <w:szCs w:val="24"/>
        </w:rPr>
        <w:t>й</w:t>
      </w:r>
      <w:r w:rsidR="00115D7A" w:rsidRPr="00007D93">
        <w:rPr>
          <w:rFonts w:ascii="Times New Roman" w:hAnsi="Times New Roman" w:cs="Times New Roman"/>
          <w:sz w:val="24"/>
          <w:szCs w:val="24"/>
        </w:rPr>
        <w:t xml:space="preserve"> </w:t>
      </w:r>
      <w:r w:rsidR="009044BD" w:rsidRPr="00007D93">
        <w:rPr>
          <w:rFonts w:ascii="Times New Roman" w:hAnsi="Times New Roman" w:cs="Times New Roman"/>
          <w:sz w:val="24"/>
          <w:szCs w:val="24"/>
        </w:rPr>
        <w:t xml:space="preserve">историческими причинами и </w:t>
      </w:r>
      <w:r w:rsidR="00115D7A" w:rsidRPr="00007D93">
        <w:rPr>
          <w:rFonts w:ascii="Times New Roman" w:hAnsi="Times New Roman" w:cs="Times New Roman"/>
          <w:sz w:val="24"/>
          <w:szCs w:val="24"/>
        </w:rPr>
        <w:t xml:space="preserve">сформировавшимися к настоящему времени в соответствующем регионе математическими школами. </w:t>
      </w:r>
      <w:r w:rsidR="00FF61CE" w:rsidRPr="00007D93">
        <w:rPr>
          <w:rFonts w:ascii="Times New Roman" w:hAnsi="Times New Roman" w:cs="Times New Roman"/>
          <w:sz w:val="24"/>
          <w:szCs w:val="24"/>
        </w:rPr>
        <w:t xml:space="preserve">Исследования </w:t>
      </w:r>
      <w:r w:rsidR="00393CB7" w:rsidRPr="00007D93">
        <w:rPr>
          <w:rFonts w:ascii="Times New Roman" w:hAnsi="Times New Roman" w:cs="Times New Roman"/>
          <w:sz w:val="24"/>
          <w:szCs w:val="24"/>
        </w:rPr>
        <w:t xml:space="preserve">в </w:t>
      </w:r>
      <w:r w:rsidR="005572DE" w:rsidRPr="00007D93">
        <w:rPr>
          <w:rFonts w:ascii="Times New Roman" w:hAnsi="Times New Roman" w:cs="Times New Roman"/>
          <w:sz w:val="24"/>
          <w:szCs w:val="24"/>
        </w:rPr>
        <w:t xml:space="preserve">Сети НОМЦ </w:t>
      </w:r>
      <w:r w:rsidR="00826E43" w:rsidRPr="00007D93">
        <w:rPr>
          <w:rFonts w:ascii="Times New Roman" w:hAnsi="Times New Roman" w:cs="Times New Roman"/>
          <w:sz w:val="24"/>
          <w:szCs w:val="24"/>
        </w:rPr>
        <w:t>осуществляются</w:t>
      </w:r>
      <w:r w:rsidR="00FF61CE" w:rsidRPr="00007D93">
        <w:rPr>
          <w:rFonts w:ascii="Times New Roman" w:hAnsi="Times New Roman" w:cs="Times New Roman"/>
          <w:sz w:val="24"/>
          <w:szCs w:val="24"/>
        </w:rPr>
        <w:t xml:space="preserve"> по следующим основным направлениям:</w:t>
      </w:r>
    </w:p>
    <w:p w14:paraId="6C8858CB" w14:textId="13C71D7E" w:rsidR="00FF61CE" w:rsidRPr="00007D93" w:rsidRDefault="00FF61CE" w:rsidP="00BA145E">
      <w:pPr>
        <w:pStyle w:val="a8"/>
        <w:numPr>
          <w:ilvl w:val="0"/>
          <w:numId w:val="13"/>
        </w:numPr>
        <w:spacing w:after="120"/>
        <w:ind w:left="697" w:hanging="340"/>
        <w:contextualSpacing w:val="0"/>
        <w:jc w:val="both"/>
        <w:rPr>
          <w:rFonts w:ascii="Times New Roman" w:hAnsi="Times New Roman" w:cs="Times New Roman"/>
          <w:sz w:val="24"/>
          <w:szCs w:val="24"/>
        </w:rPr>
      </w:pPr>
      <w:r w:rsidRPr="00007D93">
        <w:rPr>
          <w:rFonts w:ascii="Times New Roman" w:hAnsi="Times New Roman" w:cs="Times New Roman"/>
          <w:sz w:val="24"/>
          <w:szCs w:val="24"/>
        </w:rPr>
        <w:t>Математических методы позиционного управления и теории дифференциальных игр</w:t>
      </w:r>
      <w:r w:rsidR="004250C5" w:rsidRPr="00007D93">
        <w:rPr>
          <w:rFonts w:ascii="Times New Roman" w:hAnsi="Times New Roman" w:cs="Times New Roman"/>
          <w:sz w:val="24"/>
          <w:szCs w:val="24"/>
        </w:rPr>
        <w:t>;</w:t>
      </w:r>
      <w:r w:rsidRPr="00007D93">
        <w:rPr>
          <w:rFonts w:ascii="Times New Roman" w:hAnsi="Times New Roman" w:cs="Times New Roman"/>
          <w:sz w:val="24"/>
          <w:szCs w:val="24"/>
        </w:rPr>
        <w:t xml:space="preserve"> </w:t>
      </w:r>
      <w:r w:rsidR="004250C5" w:rsidRPr="00007D93">
        <w:rPr>
          <w:rFonts w:ascii="Times New Roman" w:hAnsi="Times New Roman" w:cs="Times New Roman"/>
          <w:sz w:val="24"/>
          <w:szCs w:val="24"/>
        </w:rPr>
        <w:t>к</w:t>
      </w:r>
      <w:r w:rsidRPr="00007D93">
        <w:rPr>
          <w:rFonts w:ascii="Times New Roman" w:hAnsi="Times New Roman" w:cs="Times New Roman"/>
          <w:sz w:val="24"/>
          <w:szCs w:val="24"/>
        </w:rPr>
        <w:t>омбинаторная оптимизация, исследование операций и анализ данных</w:t>
      </w:r>
      <w:r w:rsidR="004250C5" w:rsidRPr="00007D93">
        <w:rPr>
          <w:rFonts w:ascii="Times New Roman" w:hAnsi="Times New Roman" w:cs="Times New Roman"/>
          <w:sz w:val="24"/>
          <w:szCs w:val="24"/>
        </w:rPr>
        <w:t xml:space="preserve">; </w:t>
      </w:r>
      <w:r w:rsidR="00760103" w:rsidRPr="00007D93">
        <w:rPr>
          <w:rFonts w:ascii="Times New Roman" w:hAnsi="Times New Roman" w:cs="Times New Roman"/>
          <w:sz w:val="24"/>
          <w:szCs w:val="24"/>
        </w:rPr>
        <w:t>т</w:t>
      </w:r>
      <w:r w:rsidRPr="00007D93">
        <w:rPr>
          <w:rFonts w:ascii="Times New Roman" w:hAnsi="Times New Roman" w:cs="Times New Roman"/>
          <w:sz w:val="24"/>
          <w:szCs w:val="24"/>
        </w:rPr>
        <w:t>еори</w:t>
      </w:r>
      <w:r w:rsidR="00C348B6" w:rsidRPr="00007D93">
        <w:rPr>
          <w:rFonts w:ascii="Times New Roman" w:hAnsi="Times New Roman" w:cs="Times New Roman"/>
          <w:sz w:val="24"/>
          <w:szCs w:val="24"/>
        </w:rPr>
        <w:t>я</w:t>
      </w:r>
      <w:r w:rsidRPr="00007D93">
        <w:rPr>
          <w:rFonts w:ascii="Times New Roman" w:hAnsi="Times New Roman" w:cs="Times New Roman"/>
          <w:sz w:val="24"/>
          <w:szCs w:val="24"/>
        </w:rPr>
        <w:t xml:space="preserve"> функций и приложени</w:t>
      </w:r>
      <w:r w:rsidR="00CE3B4A" w:rsidRPr="00007D93">
        <w:rPr>
          <w:rFonts w:ascii="Times New Roman" w:hAnsi="Times New Roman" w:cs="Times New Roman"/>
          <w:sz w:val="24"/>
          <w:szCs w:val="24"/>
        </w:rPr>
        <w:t>я</w:t>
      </w:r>
      <w:r w:rsidR="004250C5" w:rsidRPr="00007D93">
        <w:rPr>
          <w:rFonts w:ascii="Times New Roman" w:hAnsi="Times New Roman" w:cs="Times New Roman"/>
          <w:sz w:val="24"/>
          <w:szCs w:val="24"/>
        </w:rPr>
        <w:t>;</w:t>
      </w:r>
      <w:r w:rsidRPr="00007D93">
        <w:rPr>
          <w:rFonts w:ascii="Times New Roman" w:hAnsi="Times New Roman" w:cs="Times New Roman"/>
          <w:sz w:val="24"/>
          <w:szCs w:val="24"/>
        </w:rPr>
        <w:t xml:space="preserve"> </w:t>
      </w:r>
      <w:r w:rsidR="00760103" w:rsidRPr="00007D93">
        <w:rPr>
          <w:rFonts w:ascii="Times New Roman" w:hAnsi="Times New Roman" w:cs="Times New Roman"/>
          <w:sz w:val="24"/>
          <w:szCs w:val="24"/>
        </w:rPr>
        <w:t>а</w:t>
      </w:r>
      <w:r w:rsidRPr="00007D93">
        <w:rPr>
          <w:rFonts w:ascii="Times New Roman" w:hAnsi="Times New Roman" w:cs="Times New Roman"/>
          <w:sz w:val="24"/>
          <w:szCs w:val="24"/>
        </w:rPr>
        <w:t>лгоритмическая алгебра</w:t>
      </w:r>
      <w:r w:rsidR="004250C5" w:rsidRPr="00007D93">
        <w:rPr>
          <w:rFonts w:ascii="Times New Roman" w:hAnsi="Times New Roman" w:cs="Times New Roman"/>
          <w:sz w:val="24"/>
          <w:szCs w:val="24"/>
        </w:rPr>
        <w:t>;</w:t>
      </w:r>
      <w:r w:rsidRPr="00007D93">
        <w:rPr>
          <w:rFonts w:ascii="Times New Roman" w:hAnsi="Times New Roman" w:cs="Times New Roman"/>
          <w:sz w:val="24"/>
          <w:szCs w:val="24"/>
        </w:rPr>
        <w:t xml:space="preserve"> </w:t>
      </w:r>
      <w:r w:rsidR="00760103" w:rsidRPr="00007D93">
        <w:rPr>
          <w:rFonts w:ascii="Times New Roman" w:hAnsi="Times New Roman" w:cs="Times New Roman"/>
          <w:sz w:val="24"/>
          <w:szCs w:val="24"/>
        </w:rPr>
        <w:t>м</w:t>
      </w:r>
      <w:r w:rsidRPr="00007D93">
        <w:rPr>
          <w:rFonts w:ascii="Times New Roman" w:hAnsi="Times New Roman" w:cs="Times New Roman"/>
          <w:sz w:val="24"/>
          <w:szCs w:val="24"/>
        </w:rPr>
        <w:t>атематическое моделирование нелинейных процессов в естествознании</w:t>
      </w:r>
      <w:r w:rsidR="004250C5" w:rsidRPr="00007D93">
        <w:rPr>
          <w:rFonts w:ascii="Times New Roman" w:hAnsi="Times New Roman" w:cs="Times New Roman"/>
          <w:sz w:val="24"/>
          <w:szCs w:val="24"/>
        </w:rPr>
        <w:t>;</w:t>
      </w:r>
      <w:r w:rsidRPr="00007D93">
        <w:rPr>
          <w:rFonts w:ascii="Times New Roman" w:hAnsi="Times New Roman" w:cs="Times New Roman"/>
          <w:sz w:val="24"/>
          <w:szCs w:val="24"/>
        </w:rPr>
        <w:t xml:space="preserve"> </w:t>
      </w:r>
      <w:r w:rsidR="00760103" w:rsidRPr="00007D93">
        <w:rPr>
          <w:rFonts w:ascii="Times New Roman" w:hAnsi="Times New Roman" w:cs="Times New Roman"/>
          <w:sz w:val="24"/>
          <w:szCs w:val="24"/>
        </w:rPr>
        <w:t>р</w:t>
      </w:r>
      <w:r w:rsidRPr="00007D93">
        <w:rPr>
          <w:rFonts w:ascii="Times New Roman" w:hAnsi="Times New Roman" w:cs="Times New Roman"/>
          <w:sz w:val="24"/>
          <w:szCs w:val="24"/>
        </w:rPr>
        <w:t xml:space="preserve">егулярная и хаотическая динамика </w:t>
      </w:r>
      <w:r w:rsidR="00C1149D" w:rsidRPr="00007D93">
        <w:rPr>
          <w:rFonts w:ascii="Times New Roman" w:hAnsi="Times New Roman" w:cs="Times New Roman"/>
          <w:sz w:val="24"/>
          <w:szCs w:val="24"/>
        </w:rPr>
        <w:t xml:space="preserve">– </w:t>
      </w:r>
      <w:r w:rsidR="00575F0E" w:rsidRPr="00007D93">
        <w:rPr>
          <w:rFonts w:ascii="Times New Roman" w:hAnsi="Times New Roman" w:cs="Times New Roman"/>
          <w:sz w:val="24"/>
          <w:szCs w:val="24"/>
        </w:rPr>
        <w:t>УМЦ</w:t>
      </w:r>
      <w:r w:rsidR="000B42AC">
        <w:rPr>
          <w:rFonts w:ascii="Times New Roman" w:hAnsi="Times New Roman" w:cs="Times New Roman"/>
          <w:sz w:val="24"/>
          <w:szCs w:val="24"/>
        </w:rPr>
        <w:t>.</w:t>
      </w:r>
    </w:p>
    <w:p w14:paraId="14B5367B" w14:textId="484CD185" w:rsidR="00C1149D" w:rsidRPr="00007D93" w:rsidRDefault="004250C5" w:rsidP="00BA145E">
      <w:pPr>
        <w:pStyle w:val="a8"/>
        <w:numPr>
          <w:ilvl w:val="0"/>
          <w:numId w:val="13"/>
        </w:numPr>
        <w:spacing w:after="120"/>
        <w:ind w:left="697" w:hanging="340"/>
        <w:contextualSpacing w:val="0"/>
        <w:jc w:val="both"/>
        <w:rPr>
          <w:rFonts w:ascii="Times New Roman" w:hAnsi="Times New Roman" w:cs="Times New Roman"/>
          <w:sz w:val="24"/>
          <w:szCs w:val="24"/>
        </w:rPr>
      </w:pPr>
      <w:r w:rsidRPr="00007D93">
        <w:rPr>
          <w:rFonts w:ascii="Times New Roman" w:hAnsi="Times New Roman" w:cs="Times New Roman"/>
          <w:sz w:val="24"/>
          <w:szCs w:val="24"/>
        </w:rPr>
        <w:t>С</w:t>
      </w:r>
      <w:r w:rsidR="00575F0E" w:rsidRPr="00007D93">
        <w:rPr>
          <w:rFonts w:ascii="Times New Roman" w:hAnsi="Times New Roman" w:cs="Times New Roman"/>
          <w:sz w:val="24"/>
          <w:szCs w:val="24"/>
        </w:rPr>
        <w:t xml:space="preserve">овременная алгебра, геометрия и топология, неевклидова геометрия, теория кодирования; актуальные </w:t>
      </w:r>
      <w:r w:rsidR="002F52E9" w:rsidRPr="00007D93">
        <w:rPr>
          <w:rFonts w:ascii="Times New Roman" w:hAnsi="Times New Roman" w:cs="Times New Roman"/>
          <w:sz w:val="24"/>
          <w:szCs w:val="24"/>
        </w:rPr>
        <w:t>вопросы</w:t>
      </w:r>
      <w:r w:rsidR="00575F0E" w:rsidRPr="00007D93">
        <w:rPr>
          <w:rFonts w:ascii="Times New Roman" w:hAnsi="Times New Roman" w:cs="Times New Roman"/>
          <w:sz w:val="24"/>
          <w:szCs w:val="24"/>
        </w:rPr>
        <w:t xml:space="preserve"> </w:t>
      </w:r>
      <w:bookmarkStart w:id="17" w:name="_Hlk45452249"/>
      <w:r w:rsidR="00575F0E" w:rsidRPr="00007D93">
        <w:rPr>
          <w:rFonts w:ascii="Times New Roman" w:hAnsi="Times New Roman" w:cs="Times New Roman"/>
          <w:sz w:val="24"/>
          <w:szCs w:val="24"/>
        </w:rPr>
        <w:t xml:space="preserve">теоретической механики </w:t>
      </w:r>
      <w:bookmarkEnd w:id="17"/>
      <w:r w:rsidR="00575F0E" w:rsidRPr="00007D93">
        <w:rPr>
          <w:rFonts w:ascii="Times New Roman" w:hAnsi="Times New Roman" w:cs="Times New Roman"/>
          <w:sz w:val="24"/>
          <w:szCs w:val="24"/>
        </w:rPr>
        <w:t>и математической физики, сосредоточенные, в частности, на задачах в области молекулярной физики и методов молекулярной динамики, конвективно</w:t>
      </w:r>
      <w:r w:rsidR="00CE3B4A" w:rsidRPr="00007D93">
        <w:rPr>
          <w:rFonts w:ascii="Times New Roman" w:hAnsi="Times New Roman" w:cs="Times New Roman"/>
          <w:sz w:val="24"/>
          <w:szCs w:val="24"/>
        </w:rPr>
        <w:t>го</w:t>
      </w:r>
      <w:r w:rsidR="00575F0E" w:rsidRPr="00007D93">
        <w:rPr>
          <w:rFonts w:ascii="Times New Roman" w:hAnsi="Times New Roman" w:cs="Times New Roman"/>
          <w:sz w:val="24"/>
          <w:szCs w:val="24"/>
        </w:rPr>
        <w:t xml:space="preserve"> тепломассоперенос</w:t>
      </w:r>
      <w:r w:rsidR="00CE3B4A" w:rsidRPr="00007D93">
        <w:rPr>
          <w:rFonts w:ascii="Times New Roman" w:hAnsi="Times New Roman" w:cs="Times New Roman"/>
          <w:sz w:val="24"/>
          <w:szCs w:val="24"/>
        </w:rPr>
        <w:t>а</w:t>
      </w:r>
      <w:r w:rsidR="00575F0E" w:rsidRPr="00007D93">
        <w:rPr>
          <w:rFonts w:ascii="Times New Roman" w:hAnsi="Times New Roman" w:cs="Times New Roman"/>
          <w:sz w:val="24"/>
          <w:szCs w:val="24"/>
        </w:rPr>
        <w:t xml:space="preserve"> и сложного теплообмена; математическо</w:t>
      </w:r>
      <w:r w:rsidR="00557FE3" w:rsidRPr="00007D93">
        <w:rPr>
          <w:rFonts w:ascii="Times New Roman" w:hAnsi="Times New Roman" w:cs="Times New Roman"/>
          <w:sz w:val="24"/>
          <w:szCs w:val="24"/>
        </w:rPr>
        <w:t>е</w:t>
      </w:r>
      <w:r w:rsidR="00575F0E" w:rsidRPr="00007D93">
        <w:rPr>
          <w:rFonts w:ascii="Times New Roman" w:hAnsi="Times New Roman" w:cs="Times New Roman"/>
          <w:sz w:val="24"/>
          <w:szCs w:val="24"/>
        </w:rPr>
        <w:t xml:space="preserve"> моделировани</w:t>
      </w:r>
      <w:r w:rsidR="00557FE3" w:rsidRPr="00007D93">
        <w:rPr>
          <w:rFonts w:ascii="Times New Roman" w:hAnsi="Times New Roman" w:cs="Times New Roman"/>
          <w:sz w:val="24"/>
          <w:szCs w:val="24"/>
        </w:rPr>
        <w:t>е</w:t>
      </w:r>
      <w:r w:rsidR="00575F0E" w:rsidRPr="00007D93">
        <w:rPr>
          <w:rFonts w:ascii="Times New Roman" w:hAnsi="Times New Roman" w:cs="Times New Roman"/>
          <w:sz w:val="24"/>
          <w:szCs w:val="24"/>
        </w:rPr>
        <w:t>, сосредоточенн</w:t>
      </w:r>
      <w:r w:rsidR="00557FE3" w:rsidRPr="00007D93">
        <w:rPr>
          <w:rFonts w:ascii="Times New Roman" w:hAnsi="Times New Roman" w:cs="Times New Roman"/>
          <w:sz w:val="24"/>
          <w:szCs w:val="24"/>
        </w:rPr>
        <w:t>ое</w:t>
      </w:r>
      <w:r w:rsidR="00575F0E" w:rsidRPr="00007D93">
        <w:rPr>
          <w:rFonts w:ascii="Times New Roman" w:hAnsi="Times New Roman" w:cs="Times New Roman"/>
          <w:sz w:val="24"/>
          <w:szCs w:val="24"/>
        </w:rPr>
        <w:t>, в частности, на задачах двухфазного течения со льдом, турбулентных течений в уличном каньоне, исследование характеристик сгорания жидкого топлива и задачах математической статистики</w:t>
      </w:r>
      <w:r w:rsidR="00C1149D" w:rsidRPr="00007D93">
        <w:rPr>
          <w:rFonts w:ascii="Times New Roman" w:hAnsi="Times New Roman" w:cs="Times New Roman"/>
          <w:sz w:val="24"/>
          <w:szCs w:val="24"/>
        </w:rPr>
        <w:t xml:space="preserve"> – </w:t>
      </w:r>
      <w:r w:rsidR="00C1149D" w:rsidRPr="00007D93">
        <w:rPr>
          <w:rFonts w:ascii="Times New Roman" w:hAnsi="Times New Roman" w:cs="Times New Roman"/>
          <w:bCs/>
          <w:sz w:val="24"/>
          <w:szCs w:val="24"/>
        </w:rPr>
        <w:t>НОМЦ ТГУ</w:t>
      </w:r>
      <w:r w:rsidR="000B42AC">
        <w:rPr>
          <w:rFonts w:ascii="Times New Roman" w:hAnsi="Times New Roman" w:cs="Times New Roman"/>
          <w:bCs/>
          <w:sz w:val="24"/>
          <w:szCs w:val="24"/>
        </w:rPr>
        <w:t>.</w:t>
      </w:r>
    </w:p>
    <w:p w14:paraId="51D457D5" w14:textId="312D0A3A" w:rsidR="005049D7" w:rsidRPr="00007D93" w:rsidRDefault="00C1149D" w:rsidP="00BA145E">
      <w:pPr>
        <w:pStyle w:val="a8"/>
        <w:numPr>
          <w:ilvl w:val="0"/>
          <w:numId w:val="13"/>
        </w:numPr>
        <w:spacing w:after="120"/>
        <w:ind w:left="697" w:hanging="340"/>
        <w:contextualSpacing w:val="0"/>
        <w:jc w:val="both"/>
        <w:rPr>
          <w:rFonts w:ascii="Times New Roman" w:hAnsi="Times New Roman" w:cs="Times New Roman"/>
          <w:sz w:val="24"/>
          <w:szCs w:val="24"/>
        </w:rPr>
      </w:pPr>
      <w:r w:rsidRPr="00007D93">
        <w:rPr>
          <w:rFonts w:ascii="Times New Roman" w:hAnsi="Times New Roman" w:cs="Times New Roman"/>
          <w:sz w:val="24"/>
          <w:szCs w:val="24"/>
        </w:rPr>
        <w:t>Математическая логика и теория алгоритмов</w:t>
      </w:r>
      <w:r w:rsidR="004250C5" w:rsidRPr="00007D93">
        <w:rPr>
          <w:rFonts w:ascii="Times New Roman" w:hAnsi="Times New Roman" w:cs="Times New Roman"/>
          <w:sz w:val="24"/>
          <w:szCs w:val="24"/>
        </w:rPr>
        <w:t>;</w:t>
      </w:r>
      <w:r w:rsidRPr="00007D93">
        <w:rPr>
          <w:rFonts w:ascii="Times New Roman" w:hAnsi="Times New Roman" w:cs="Times New Roman"/>
          <w:sz w:val="24"/>
          <w:szCs w:val="24"/>
        </w:rPr>
        <w:t xml:space="preserve"> </w:t>
      </w:r>
      <w:r w:rsidR="004250C5" w:rsidRPr="00007D93">
        <w:rPr>
          <w:rFonts w:ascii="Times New Roman" w:hAnsi="Times New Roman" w:cs="Times New Roman"/>
          <w:sz w:val="24"/>
          <w:szCs w:val="24"/>
        </w:rPr>
        <w:t>а</w:t>
      </w:r>
      <w:r w:rsidRPr="00007D93">
        <w:rPr>
          <w:rFonts w:ascii="Times New Roman" w:hAnsi="Times New Roman" w:cs="Times New Roman"/>
          <w:sz w:val="24"/>
          <w:szCs w:val="24"/>
        </w:rPr>
        <w:t>лгебра</w:t>
      </w:r>
      <w:r w:rsidR="004250C5" w:rsidRPr="00007D93">
        <w:rPr>
          <w:rFonts w:ascii="Times New Roman" w:hAnsi="Times New Roman" w:cs="Times New Roman"/>
          <w:sz w:val="24"/>
          <w:szCs w:val="24"/>
        </w:rPr>
        <w:t>,</w:t>
      </w:r>
      <w:r w:rsidRPr="00007D93">
        <w:rPr>
          <w:rFonts w:ascii="Times New Roman" w:hAnsi="Times New Roman" w:cs="Times New Roman"/>
          <w:sz w:val="24"/>
          <w:szCs w:val="24"/>
        </w:rPr>
        <w:t xml:space="preserve"> </w:t>
      </w:r>
      <w:r w:rsidR="004250C5" w:rsidRPr="00007D93">
        <w:rPr>
          <w:rFonts w:ascii="Times New Roman" w:hAnsi="Times New Roman" w:cs="Times New Roman"/>
          <w:sz w:val="24"/>
          <w:szCs w:val="24"/>
        </w:rPr>
        <w:t>т</w:t>
      </w:r>
      <w:r w:rsidRPr="00007D93">
        <w:rPr>
          <w:rFonts w:ascii="Times New Roman" w:hAnsi="Times New Roman" w:cs="Times New Roman"/>
          <w:sz w:val="24"/>
          <w:szCs w:val="24"/>
        </w:rPr>
        <w:t>еория колец и модулей</w:t>
      </w:r>
      <w:r w:rsidR="004250C5" w:rsidRPr="00007D93">
        <w:rPr>
          <w:rFonts w:ascii="Times New Roman" w:hAnsi="Times New Roman" w:cs="Times New Roman"/>
          <w:sz w:val="24"/>
          <w:szCs w:val="24"/>
        </w:rPr>
        <w:t>;</w:t>
      </w:r>
      <w:r w:rsidRPr="00007D93">
        <w:rPr>
          <w:rFonts w:ascii="Times New Roman" w:hAnsi="Times New Roman" w:cs="Times New Roman"/>
          <w:sz w:val="24"/>
          <w:szCs w:val="24"/>
        </w:rPr>
        <w:t xml:space="preserve"> </w:t>
      </w:r>
      <w:r w:rsidR="004250C5" w:rsidRPr="00007D93">
        <w:rPr>
          <w:rFonts w:ascii="Times New Roman" w:hAnsi="Times New Roman" w:cs="Times New Roman"/>
          <w:sz w:val="24"/>
          <w:szCs w:val="24"/>
        </w:rPr>
        <w:t>в</w:t>
      </w:r>
      <w:r w:rsidRPr="00007D93">
        <w:rPr>
          <w:rFonts w:ascii="Times New Roman" w:hAnsi="Times New Roman" w:cs="Times New Roman"/>
          <w:sz w:val="24"/>
          <w:szCs w:val="24"/>
        </w:rPr>
        <w:t>ещественный, комплексный и функциональный анализ</w:t>
      </w:r>
      <w:r w:rsidR="004250C5" w:rsidRPr="00007D93">
        <w:rPr>
          <w:rFonts w:ascii="Times New Roman" w:hAnsi="Times New Roman" w:cs="Times New Roman"/>
          <w:sz w:val="24"/>
          <w:szCs w:val="24"/>
        </w:rPr>
        <w:t>;</w:t>
      </w:r>
      <w:r w:rsidRPr="00007D93">
        <w:rPr>
          <w:rFonts w:ascii="Times New Roman" w:hAnsi="Times New Roman" w:cs="Times New Roman"/>
          <w:sz w:val="24"/>
          <w:szCs w:val="24"/>
        </w:rPr>
        <w:t xml:space="preserve"> </w:t>
      </w:r>
      <w:r w:rsidR="004250C5" w:rsidRPr="00007D93">
        <w:rPr>
          <w:rFonts w:ascii="Times New Roman" w:hAnsi="Times New Roman" w:cs="Times New Roman"/>
          <w:sz w:val="24"/>
          <w:szCs w:val="24"/>
        </w:rPr>
        <w:t>г</w:t>
      </w:r>
      <w:r w:rsidRPr="00007D93">
        <w:rPr>
          <w:rFonts w:ascii="Times New Roman" w:hAnsi="Times New Roman" w:cs="Times New Roman"/>
          <w:sz w:val="24"/>
          <w:szCs w:val="24"/>
        </w:rPr>
        <w:t>еометрия и топология</w:t>
      </w:r>
      <w:r w:rsidR="004250C5" w:rsidRPr="00007D93">
        <w:rPr>
          <w:rFonts w:ascii="Times New Roman" w:hAnsi="Times New Roman" w:cs="Times New Roman"/>
          <w:sz w:val="24"/>
          <w:szCs w:val="24"/>
        </w:rPr>
        <w:t>; т</w:t>
      </w:r>
      <w:r w:rsidRPr="00007D93">
        <w:rPr>
          <w:rFonts w:ascii="Times New Roman" w:hAnsi="Times New Roman" w:cs="Times New Roman"/>
          <w:sz w:val="24"/>
          <w:szCs w:val="24"/>
        </w:rPr>
        <w:t>еория вероятностей и математическая статистика</w:t>
      </w:r>
      <w:r w:rsidR="004250C5" w:rsidRPr="00007D93">
        <w:rPr>
          <w:rFonts w:ascii="Times New Roman" w:hAnsi="Times New Roman" w:cs="Times New Roman"/>
          <w:sz w:val="24"/>
          <w:szCs w:val="24"/>
        </w:rPr>
        <w:t>;</w:t>
      </w:r>
      <w:r w:rsidRPr="00007D93">
        <w:rPr>
          <w:rFonts w:ascii="Times New Roman" w:hAnsi="Times New Roman" w:cs="Times New Roman"/>
          <w:sz w:val="24"/>
          <w:szCs w:val="24"/>
        </w:rPr>
        <w:t xml:space="preserve"> </w:t>
      </w:r>
      <w:r w:rsidR="004250C5" w:rsidRPr="00007D93">
        <w:rPr>
          <w:rFonts w:ascii="Times New Roman" w:hAnsi="Times New Roman" w:cs="Times New Roman"/>
          <w:sz w:val="24"/>
          <w:szCs w:val="24"/>
        </w:rPr>
        <w:t>м</w:t>
      </w:r>
      <w:r w:rsidRPr="00007D93">
        <w:rPr>
          <w:rFonts w:ascii="Times New Roman" w:hAnsi="Times New Roman" w:cs="Times New Roman"/>
          <w:sz w:val="24"/>
          <w:szCs w:val="24"/>
        </w:rPr>
        <w:t>атематические методы и информационные технологии в биологии и медицине</w:t>
      </w:r>
      <w:r w:rsidR="004250C5" w:rsidRPr="00007D93">
        <w:rPr>
          <w:rFonts w:ascii="Times New Roman" w:hAnsi="Times New Roman" w:cs="Times New Roman"/>
          <w:sz w:val="24"/>
          <w:szCs w:val="24"/>
        </w:rPr>
        <w:t>;</w:t>
      </w:r>
      <w:r w:rsidRPr="00007D93">
        <w:rPr>
          <w:rFonts w:ascii="Times New Roman" w:hAnsi="Times New Roman" w:cs="Times New Roman"/>
          <w:sz w:val="24"/>
          <w:szCs w:val="24"/>
        </w:rPr>
        <w:t xml:space="preserve"> </w:t>
      </w:r>
      <w:r w:rsidR="004250C5" w:rsidRPr="00007D93">
        <w:rPr>
          <w:rFonts w:ascii="Times New Roman" w:hAnsi="Times New Roman" w:cs="Times New Roman"/>
          <w:sz w:val="24"/>
          <w:szCs w:val="24"/>
        </w:rPr>
        <w:t>и</w:t>
      </w:r>
      <w:r w:rsidRPr="00007D93">
        <w:rPr>
          <w:rFonts w:ascii="Times New Roman" w:hAnsi="Times New Roman" w:cs="Times New Roman"/>
          <w:sz w:val="24"/>
          <w:szCs w:val="24"/>
        </w:rPr>
        <w:t xml:space="preserve">скусственный интеллект и </w:t>
      </w:r>
      <w:proofErr w:type="spellStart"/>
      <w:r w:rsidRPr="00007D93">
        <w:rPr>
          <w:rFonts w:ascii="Times New Roman" w:hAnsi="Times New Roman" w:cs="Times New Roman"/>
          <w:sz w:val="24"/>
          <w:szCs w:val="24"/>
        </w:rPr>
        <w:t>цифровизация</w:t>
      </w:r>
      <w:proofErr w:type="spellEnd"/>
      <w:r w:rsidRPr="00007D93">
        <w:rPr>
          <w:rFonts w:ascii="Times New Roman" w:hAnsi="Times New Roman" w:cs="Times New Roman"/>
          <w:sz w:val="24"/>
          <w:szCs w:val="24"/>
        </w:rPr>
        <w:t xml:space="preserve"> математических знаний</w:t>
      </w:r>
      <w:r w:rsidR="004250C5" w:rsidRPr="00007D93">
        <w:rPr>
          <w:rFonts w:ascii="Times New Roman" w:hAnsi="Times New Roman" w:cs="Times New Roman"/>
          <w:sz w:val="24"/>
          <w:szCs w:val="24"/>
        </w:rPr>
        <w:t>;</w:t>
      </w:r>
      <w:r w:rsidRPr="00007D93">
        <w:rPr>
          <w:rFonts w:ascii="Times New Roman" w:hAnsi="Times New Roman" w:cs="Times New Roman"/>
          <w:sz w:val="24"/>
          <w:szCs w:val="24"/>
        </w:rPr>
        <w:t xml:space="preserve"> </w:t>
      </w:r>
      <w:r w:rsidR="004250C5" w:rsidRPr="00007D93">
        <w:rPr>
          <w:rFonts w:ascii="Times New Roman" w:hAnsi="Times New Roman" w:cs="Times New Roman"/>
          <w:sz w:val="24"/>
          <w:szCs w:val="24"/>
        </w:rPr>
        <w:t>д</w:t>
      </w:r>
      <w:r w:rsidRPr="00007D93">
        <w:rPr>
          <w:rFonts w:ascii="Times New Roman" w:hAnsi="Times New Roman" w:cs="Times New Roman"/>
          <w:sz w:val="24"/>
          <w:szCs w:val="24"/>
        </w:rPr>
        <w:t>ифференциальные уравнения и математическая физика</w:t>
      </w:r>
      <w:r w:rsidR="005049D7" w:rsidRPr="00007D93">
        <w:rPr>
          <w:rFonts w:ascii="Times New Roman" w:hAnsi="Times New Roman" w:cs="Times New Roman"/>
          <w:sz w:val="24"/>
          <w:szCs w:val="24"/>
        </w:rPr>
        <w:t xml:space="preserve"> – </w:t>
      </w:r>
      <w:r w:rsidR="005049D7" w:rsidRPr="00007D93">
        <w:rPr>
          <w:rFonts w:ascii="Times New Roman" w:hAnsi="Times New Roman" w:cs="Times New Roman"/>
          <w:bCs/>
          <w:sz w:val="24"/>
          <w:szCs w:val="24"/>
        </w:rPr>
        <w:t>НОМЦ ПФО</w:t>
      </w:r>
      <w:r w:rsidR="000B42AC">
        <w:rPr>
          <w:rFonts w:ascii="Times New Roman" w:hAnsi="Times New Roman" w:cs="Times New Roman"/>
          <w:bCs/>
          <w:sz w:val="24"/>
          <w:szCs w:val="24"/>
        </w:rPr>
        <w:t>.</w:t>
      </w:r>
    </w:p>
    <w:p w14:paraId="53E0364A" w14:textId="4BC014D4" w:rsidR="00C1149D" w:rsidRPr="00007D93" w:rsidRDefault="00AA7756" w:rsidP="00BA145E">
      <w:pPr>
        <w:pStyle w:val="a8"/>
        <w:numPr>
          <w:ilvl w:val="0"/>
          <w:numId w:val="13"/>
        </w:numPr>
        <w:spacing w:after="120"/>
        <w:ind w:left="697" w:hanging="340"/>
        <w:contextualSpacing w:val="0"/>
        <w:jc w:val="both"/>
        <w:rPr>
          <w:rFonts w:ascii="Times New Roman" w:hAnsi="Times New Roman" w:cs="Times New Roman"/>
          <w:sz w:val="24"/>
          <w:szCs w:val="24"/>
        </w:rPr>
      </w:pPr>
      <w:r w:rsidRPr="00007D93">
        <w:rPr>
          <w:rFonts w:ascii="Times New Roman" w:hAnsi="Times New Roman" w:cs="Times New Roman"/>
          <w:bCs/>
          <w:sz w:val="24"/>
          <w:szCs w:val="24"/>
        </w:rPr>
        <w:t>Теория динамических систем и бифуркаций</w:t>
      </w:r>
      <w:r w:rsidR="00377FE8" w:rsidRPr="00007D93">
        <w:rPr>
          <w:rFonts w:ascii="Times New Roman" w:hAnsi="Times New Roman" w:cs="Times New Roman"/>
          <w:bCs/>
          <w:sz w:val="24"/>
          <w:szCs w:val="24"/>
        </w:rPr>
        <w:t>;</w:t>
      </w:r>
      <w:r w:rsidRPr="00007D93">
        <w:rPr>
          <w:rFonts w:ascii="Times New Roman" w:hAnsi="Times New Roman" w:cs="Times New Roman"/>
          <w:bCs/>
          <w:sz w:val="24"/>
          <w:szCs w:val="24"/>
        </w:rPr>
        <w:t xml:space="preserve"> </w:t>
      </w:r>
      <w:r w:rsidR="00377FE8" w:rsidRPr="00007D93">
        <w:rPr>
          <w:rFonts w:ascii="Times New Roman" w:hAnsi="Times New Roman" w:cs="Times New Roman"/>
          <w:bCs/>
          <w:sz w:val="24"/>
          <w:szCs w:val="24"/>
        </w:rPr>
        <w:t>м</w:t>
      </w:r>
      <w:r w:rsidRPr="00007D93">
        <w:rPr>
          <w:rFonts w:ascii="Times New Roman" w:hAnsi="Times New Roman" w:cs="Times New Roman"/>
          <w:bCs/>
          <w:sz w:val="24"/>
          <w:szCs w:val="24"/>
        </w:rPr>
        <w:t>атематическое моделирование и исследование нелинейной динамики систем и процессов управления</w:t>
      </w:r>
      <w:r w:rsidR="00377FE8" w:rsidRPr="00007D93">
        <w:rPr>
          <w:rFonts w:ascii="Times New Roman" w:hAnsi="Times New Roman" w:cs="Times New Roman"/>
          <w:bCs/>
          <w:sz w:val="24"/>
          <w:szCs w:val="24"/>
        </w:rPr>
        <w:t>; м</w:t>
      </w:r>
      <w:r w:rsidRPr="00007D93">
        <w:rPr>
          <w:rFonts w:ascii="Times New Roman" w:hAnsi="Times New Roman" w:cs="Times New Roman"/>
          <w:bCs/>
          <w:sz w:val="24"/>
          <w:szCs w:val="24"/>
        </w:rPr>
        <w:t>етоды высокопроизводительных вычислений для научных и прикладных исследований мирового уровня</w:t>
      </w:r>
      <w:r w:rsidR="00377FE8" w:rsidRPr="00007D93">
        <w:rPr>
          <w:rFonts w:ascii="Times New Roman" w:hAnsi="Times New Roman" w:cs="Times New Roman"/>
          <w:bCs/>
          <w:sz w:val="24"/>
          <w:szCs w:val="24"/>
        </w:rPr>
        <w:t>;</w:t>
      </w:r>
      <w:r w:rsidRPr="00007D93">
        <w:rPr>
          <w:rFonts w:ascii="Times New Roman" w:hAnsi="Times New Roman" w:cs="Times New Roman"/>
          <w:bCs/>
          <w:sz w:val="24"/>
          <w:szCs w:val="24"/>
        </w:rPr>
        <w:t xml:space="preserve"> </w:t>
      </w:r>
      <w:r w:rsidR="00377FE8" w:rsidRPr="00007D93">
        <w:rPr>
          <w:rFonts w:ascii="Times New Roman" w:hAnsi="Times New Roman" w:cs="Times New Roman"/>
          <w:bCs/>
          <w:sz w:val="24"/>
          <w:szCs w:val="24"/>
        </w:rPr>
        <w:t>м</w:t>
      </w:r>
      <w:r w:rsidRPr="00007D93">
        <w:rPr>
          <w:rFonts w:ascii="Times New Roman" w:hAnsi="Times New Roman" w:cs="Times New Roman"/>
          <w:bCs/>
          <w:sz w:val="24"/>
          <w:szCs w:val="24"/>
        </w:rPr>
        <w:t>етоды и модели искусственного интеллекта</w:t>
      </w:r>
      <w:r w:rsidRPr="00007D93">
        <w:rPr>
          <w:rFonts w:ascii="Times New Roman" w:hAnsi="Times New Roman" w:cs="Times New Roman"/>
          <w:b/>
          <w:sz w:val="24"/>
          <w:szCs w:val="24"/>
        </w:rPr>
        <w:t xml:space="preserve"> </w:t>
      </w:r>
      <w:r w:rsidR="00393CB7" w:rsidRPr="00007D93">
        <w:rPr>
          <w:rFonts w:ascii="Times New Roman" w:hAnsi="Times New Roman" w:cs="Times New Roman"/>
          <w:b/>
          <w:sz w:val="24"/>
          <w:szCs w:val="24"/>
        </w:rPr>
        <w:t xml:space="preserve">– </w:t>
      </w:r>
      <w:r w:rsidR="00595791" w:rsidRPr="00007D93">
        <w:rPr>
          <w:rFonts w:ascii="Times New Roman" w:hAnsi="Times New Roman" w:cs="Times New Roman"/>
          <w:bCs/>
          <w:sz w:val="24"/>
          <w:szCs w:val="24"/>
        </w:rPr>
        <w:t>НОМЦ</w:t>
      </w:r>
      <w:r w:rsidR="00595791" w:rsidRPr="00007D93">
        <w:rPr>
          <w:rFonts w:ascii="Times New Roman" w:hAnsi="Times New Roman" w:cs="Times New Roman"/>
          <w:sz w:val="24"/>
          <w:szCs w:val="24"/>
        </w:rPr>
        <w:t xml:space="preserve"> «Математика технологий будущего»</w:t>
      </w:r>
      <w:r w:rsidR="000B42AC">
        <w:rPr>
          <w:rFonts w:ascii="Times New Roman" w:hAnsi="Times New Roman" w:cs="Times New Roman"/>
          <w:sz w:val="24"/>
          <w:szCs w:val="24"/>
        </w:rPr>
        <w:t>.</w:t>
      </w:r>
    </w:p>
    <w:p w14:paraId="50A1EFE2" w14:textId="1F1F7E63" w:rsidR="0047652F" w:rsidRPr="00007D93" w:rsidRDefault="00A05503" w:rsidP="00BA145E">
      <w:pPr>
        <w:pStyle w:val="a8"/>
        <w:numPr>
          <w:ilvl w:val="0"/>
          <w:numId w:val="13"/>
        </w:numPr>
        <w:spacing w:after="120"/>
        <w:ind w:left="697" w:hanging="340"/>
        <w:contextualSpacing w:val="0"/>
        <w:jc w:val="both"/>
        <w:rPr>
          <w:rFonts w:ascii="Times New Roman" w:hAnsi="Times New Roman" w:cs="Times New Roman"/>
          <w:sz w:val="24"/>
          <w:szCs w:val="24"/>
        </w:rPr>
      </w:pPr>
      <w:r w:rsidRPr="00007D93">
        <w:rPr>
          <w:rFonts w:ascii="Times New Roman" w:hAnsi="Times New Roman" w:cs="Times New Roman"/>
          <w:color w:val="000000"/>
          <w:sz w:val="24"/>
          <w:szCs w:val="24"/>
        </w:rPr>
        <w:t>Теория нестандартных функциональных пространств и классических операторов в этих пространствах, развитие приложений данной теории в моделях математической физики с изменяющимися параметрами под воздействием случайной среды и внутренних факторов; методы исследования дифференциальных уравнений, возникающих в математической физике, оптимальном управлении и финансовой математике, прямых и обратных спектральных и коэффициентных задач</w:t>
      </w:r>
      <w:r w:rsidR="00377FE8" w:rsidRPr="00007D93">
        <w:rPr>
          <w:rFonts w:ascii="Times New Roman" w:hAnsi="Times New Roman" w:cs="Times New Roman"/>
          <w:color w:val="000000"/>
          <w:sz w:val="24"/>
          <w:szCs w:val="24"/>
        </w:rPr>
        <w:t>;</w:t>
      </w:r>
      <w:r w:rsidRPr="00007D93">
        <w:rPr>
          <w:rFonts w:ascii="Times New Roman" w:hAnsi="Times New Roman" w:cs="Times New Roman"/>
          <w:color w:val="000000"/>
          <w:sz w:val="24"/>
          <w:szCs w:val="24"/>
        </w:rPr>
        <w:t xml:space="preserve"> </w:t>
      </w:r>
      <w:r w:rsidR="00377FE8" w:rsidRPr="00007D93">
        <w:rPr>
          <w:rFonts w:ascii="Times New Roman" w:hAnsi="Times New Roman" w:cs="Times New Roman"/>
          <w:color w:val="000000"/>
          <w:sz w:val="24"/>
          <w:szCs w:val="24"/>
        </w:rPr>
        <w:t>т</w:t>
      </w:r>
      <w:r w:rsidRPr="00007D93">
        <w:rPr>
          <w:rFonts w:ascii="Times New Roman" w:hAnsi="Times New Roman" w:cs="Times New Roman"/>
          <w:color w:val="000000"/>
          <w:sz w:val="24"/>
          <w:szCs w:val="24"/>
        </w:rPr>
        <w:t>еория операторов преобразования и связанные с ними вопросы изучения и решения краевых и спектральных задач для линейных и нелинейных дифференциальных уравнений, приложения к синтезу физических и инженерных систем, к разработке новых методов вычисления</w:t>
      </w:r>
      <w:r w:rsidR="00377FE8" w:rsidRPr="00007D93">
        <w:rPr>
          <w:rFonts w:ascii="Times New Roman" w:hAnsi="Times New Roman" w:cs="Times New Roman"/>
          <w:color w:val="000000"/>
          <w:sz w:val="24"/>
          <w:szCs w:val="24"/>
        </w:rPr>
        <w:t>;</w:t>
      </w:r>
      <w:r w:rsidRPr="00007D93">
        <w:rPr>
          <w:rFonts w:ascii="Times New Roman" w:hAnsi="Times New Roman" w:cs="Times New Roman"/>
          <w:color w:val="000000"/>
          <w:sz w:val="24"/>
          <w:szCs w:val="24"/>
        </w:rPr>
        <w:t xml:space="preserve"> </w:t>
      </w:r>
      <w:r w:rsidR="00377FE8" w:rsidRPr="00007D93">
        <w:rPr>
          <w:rFonts w:ascii="Times New Roman" w:hAnsi="Times New Roman" w:cs="Times New Roman"/>
          <w:color w:val="000000"/>
          <w:sz w:val="24"/>
          <w:szCs w:val="24"/>
        </w:rPr>
        <w:t>и</w:t>
      </w:r>
      <w:r w:rsidRPr="00007D93">
        <w:rPr>
          <w:rFonts w:ascii="Times New Roman" w:hAnsi="Times New Roman" w:cs="Times New Roman"/>
          <w:color w:val="000000"/>
          <w:sz w:val="24"/>
          <w:szCs w:val="24"/>
        </w:rPr>
        <w:t>сследование некоторых новых общих классов функциональных пространств и класс</w:t>
      </w:r>
      <w:r w:rsidR="00F307D0" w:rsidRPr="00007D93">
        <w:rPr>
          <w:rFonts w:ascii="Times New Roman" w:hAnsi="Times New Roman" w:cs="Times New Roman"/>
          <w:color w:val="000000"/>
          <w:sz w:val="24"/>
          <w:szCs w:val="24"/>
        </w:rPr>
        <w:t>ов</w:t>
      </w:r>
      <w:r w:rsidRPr="00007D93">
        <w:rPr>
          <w:rFonts w:ascii="Times New Roman" w:hAnsi="Times New Roman" w:cs="Times New Roman"/>
          <w:color w:val="000000"/>
          <w:sz w:val="24"/>
          <w:szCs w:val="24"/>
        </w:rPr>
        <w:t xml:space="preserve"> операторов. –</w:t>
      </w:r>
      <w:r w:rsidRPr="00007D93">
        <w:rPr>
          <w:rFonts w:ascii="Times New Roman" w:hAnsi="Times New Roman" w:cs="Times New Roman"/>
          <w:bCs/>
          <w:sz w:val="24"/>
          <w:szCs w:val="24"/>
        </w:rPr>
        <w:t xml:space="preserve"> НОМЦ ЮФУ</w:t>
      </w:r>
      <w:r w:rsidR="000B42AC">
        <w:rPr>
          <w:rFonts w:ascii="Times New Roman" w:hAnsi="Times New Roman" w:cs="Times New Roman"/>
          <w:bCs/>
          <w:sz w:val="24"/>
          <w:szCs w:val="24"/>
        </w:rPr>
        <w:t>.</w:t>
      </w:r>
    </w:p>
    <w:p w14:paraId="7F7D3B70" w14:textId="235EA430" w:rsidR="003C0CE2" w:rsidRPr="00007D93" w:rsidRDefault="003C0CE2" w:rsidP="00BA145E">
      <w:pPr>
        <w:pStyle w:val="a8"/>
        <w:numPr>
          <w:ilvl w:val="0"/>
          <w:numId w:val="13"/>
        </w:numPr>
        <w:spacing w:after="120"/>
        <w:ind w:left="697" w:hanging="340"/>
        <w:contextualSpacing w:val="0"/>
        <w:jc w:val="both"/>
        <w:rPr>
          <w:rFonts w:ascii="Times New Roman" w:hAnsi="Times New Roman" w:cs="Times New Roman"/>
          <w:sz w:val="24"/>
          <w:szCs w:val="24"/>
        </w:rPr>
      </w:pPr>
      <w:r w:rsidRPr="00007D93">
        <w:rPr>
          <w:rFonts w:ascii="Times New Roman" w:hAnsi="Times New Roman" w:cs="Times New Roman"/>
          <w:sz w:val="24"/>
          <w:szCs w:val="24"/>
        </w:rPr>
        <w:t>Комплексный анализ и его приложения</w:t>
      </w:r>
      <w:r w:rsidR="00377FE8" w:rsidRPr="00007D93">
        <w:rPr>
          <w:rFonts w:ascii="Times New Roman" w:hAnsi="Times New Roman" w:cs="Times New Roman"/>
          <w:sz w:val="24"/>
          <w:szCs w:val="24"/>
        </w:rPr>
        <w:t>;</w:t>
      </w:r>
      <w:r w:rsidRPr="00007D93">
        <w:rPr>
          <w:rFonts w:ascii="Times New Roman" w:hAnsi="Times New Roman" w:cs="Times New Roman"/>
          <w:sz w:val="24"/>
          <w:szCs w:val="24"/>
        </w:rPr>
        <w:t xml:space="preserve"> </w:t>
      </w:r>
      <w:r w:rsidR="00377FE8" w:rsidRPr="00007D93">
        <w:rPr>
          <w:rFonts w:ascii="Times New Roman" w:hAnsi="Times New Roman" w:cs="Times New Roman"/>
          <w:sz w:val="24"/>
          <w:szCs w:val="24"/>
        </w:rPr>
        <w:t>а</w:t>
      </w:r>
      <w:r w:rsidRPr="00007D93">
        <w:rPr>
          <w:rFonts w:ascii="Times New Roman" w:hAnsi="Times New Roman" w:cs="Times New Roman"/>
          <w:sz w:val="24"/>
          <w:szCs w:val="24"/>
        </w:rPr>
        <w:t>лгебра, математическая логика и теория чисел</w:t>
      </w:r>
      <w:r w:rsidR="00377FE8" w:rsidRPr="00007D93">
        <w:rPr>
          <w:rFonts w:ascii="Times New Roman" w:hAnsi="Times New Roman" w:cs="Times New Roman"/>
          <w:sz w:val="24"/>
          <w:szCs w:val="24"/>
        </w:rPr>
        <w:t>;</w:t>
      </w:r>
      <w:r w:rsidRPr="00007D93">
        <w:rPr>
          <w:rFonts w:ascii="Times New Roman" w:hAnsi="Times New Roman" w:cs="Times New Roman"/>
          <w:sz w:val="24"/>
          <w:szCs w:val="24"/>
        </w:rPr>
        <w:t xml:space="preserve"> разработка моделей и алгоритмов для анализа достоверности и надежности информации в </w:t>
      </w:r>
      <w:proofErr w:type="spellStart"/>
      <w:r w:rsidRPr="00007D93">
        <w:rPr>
          <w:rFonts w:ascii="Times New Roman" w:hAnsi="Times New Roman" w:cs="Times New Roman"/>
          <w:sz w:val="24"/>
          <w:szCs w:val="24"/>
        </w:rPr>
        <w:t>многоагентной</w:t>
      </w:r>
      <w:proofErr w:type="spellEnd"/>
      <w:r w:rsidRPr="00007D93">
        <w:rPr>
          <w:rFonts w:ascii="Times New Roman" w:hAnsi="Times New Roman" w:cs="Times New Roman"/>
          <w:sz w:val="24"/>
          <w:szCs w:val="24"/>
        </w:rPr>
        <w:t xml:space="preserve"> среде, построение систем доказуемости и верификации для решения задач из области искусственного интеллекта и информатики</w:t>
      </w:r>
      <w:r w:rsidR="00377FE8" w:rsidRPr="00007D93">
        <w:rPr>
          <w:rFonts w:ascii="Times New Roman" w:hAnsi="Times New Roman" w:cs="Times New Roman"/>
          <w:sz w:val="24"/>
          <w:szCs w:val="24"/>
        </w:rPr>
        <w:t>;</w:t>
      </w:r>
      <w:r w:rsidRPr="00007D93">
        <w:rPr>
          <w:rFonts w:ascii="Times New Roman" w:hAnsi="Times New Roman" w:cs="Times New Roman"/>
          <w:sz w:val="24"/>
          <w:szCs w:val="24"/>
        </w:rPr>
        <w:t xml:space="preserve"> </w:t>
      </w:r>
      <w:r w:rsidR="00377FE8" w:rsidRPr="00007D93">
        <w:rPr>
          <w:rFonts w:ascii="Times New Roman" w:hAnsi="Times New Roman" w:cs="Times New Roman"/>
          <w:sz w:val="24"/>
          <w:szCs w:val="24"/>
        </w:rPr>
        <w:t>м</w:t>
      </w:r>
      <w:r w:rsidRPr="00007D93">
        <w:rPr>
          <w:rFonts w:ascii="Times New Roman" w:hAnsi="Times New Roman" w:cs="Times New Roman"/>
          <w:sz w:val="24"/>
          <w:szCs w:val="24"/>
        </w:rPr>
        <w:t xml:space="preserve">атематическое моделирование в задачах механики сплошных сред и управления сложными системами: </w:t>
      </w:r>
      <w:r w:rsidRPr="00007D93">
        <w:rPr>
          <w:rFonts w:ascii="Times New Roman" w:hAnsi="Times New Roman" w:cs="Times New Roman"/>
          <w:sz w:val="24"/>
          <w:szCs w:val="24"/>
        </w:rPr>
        <w:lastRenderedPageBreak/>
        <w:t xml:space="preserve">модель ионосферных поправок на основе обработки реальных наблюдений методами машинного обучения; построение и анализ математических моделей сыпучих и пористых сред в виде вариационных неравенств; исследование </w:t>
      </w:r>
      <w:proofErr w:type="spellStart"/>
      <w:r w:rsidRPr="00007D93">
        <w:rPr>
          <w:rFonts w:ascii="Times New Roman" w:hAnsi="Times New Roman" w:cs="Times New Roman"/>
          <w:sz w:val="24"/>
          <w:szCs w:val="24"/>
        </w:rPr>
        <w:t>термокапиллярной</w:t>
      </w:r>
      <w:proofErr w:type="spellEnd"/>
      <w:r w:rsidRPr="00007D93">
        <w:rPr>
          <w:rFonts w:ascii="Times New Roman" w:hAnsi="Times New Roman" w:cs="Times New Roman"/>
          <w:sz w:val="24"/>
          <w:szCs w:val="24"/>
        </w:rPr>
        <w:t xml:space="preserve"> конвекции в многослойных жидкостных системах с деформируемыми поверхностями раздела; исследование малых вариаций орбит навигационных спутников на основе машинного обучения. –</w:t>
      </w:r>
      <w:r w:rsidRPr="00007D93">
        <w:rPr>
          <w:rFonts w:ascii="Times New Roman" w:hAnsi="Times New Roman" w:cs="Times New Roman"/>
          <w:bCs/>
          <w:sz w:val="24"/>
          <w:szCs w:val="24"/>
        </w:rPr>
        <w:t xml:space="preserve"> КМЦ</w:t>
      </w:r>
      <w:r w:rsidR="000B42AC">
        <w:rPr>
          <w:rFonts w:ascii="Times New Roman" w:hAnsi="Times New Roman" w:cs="Times New Roman"/>
          <w:bCs/>
          <w:sz w:val="24"/>
          <w:szCs w:val="24"/>
        </w:rPr>
        <w:t>.</w:t>
      </w:r>
    </w:p>
    <w:p w14:paraId="0D49D6DB" w14:textId="5AEB88CE" w:rsidR="00C3199C" w:rsidRPr="00007D93" w:rsidRDefault="00C3199C" w:rsidP="00BA145E">
      <w:pPr>
        <w:pStyle w:val="a8"/>
        <w:numPr>
          <w:ilvl w:val="0"/>
          <w:numId w:val="13"/>
        </w:numPr>
        <w:autoSpaceDN w:val="0"/>
        <w:spacing w:after="120"/>
        <w:ind w:left="697" w:hanging="340"/>
        <w:contextualSpacing w:val="0"/>
        <w:jc w:val="both"/>
        <w:rPr>
          <w:rFonts w:ascii="Times New Roman" w:hAnsi="Times New Roman" w:cs="Times New Roman"/>
          <w:sz w:val="24"/>
          <w:szCs w:val="24"/>
        </w:rPr>
      </w:pPr>
      <w:r w:rsidRPr="00007D93">
        <w:rPr>
          <w:rFonts w:ascii="Times New Roman" w:hAnsi="Times New Roman" w:cs="Times New Roman"/>
          <w:sz w:val="24"/>
          <w:szCs w:val="24"/>
        </w:rPr>
        <w:t>Алгебра и геометрическая теория функций</w:t>
      </w:r>
      <w:r w:rsidR="00377FE8" w:rsidRPr="00007D93">
        <w:rPr>
          <w:rFonts w:ascii="Times New Roman" w:hAnsi="Times New Roman" w:cs="Times New Roman"/>
          <w:sz w:val="24"/>
          <w:szCs w:val="24"/>
        </w:rPr>
        <w:t>;</w:t>
      </w:r>
      <w:r w:rsidRPr="00007D93">
        <w:rPr>
          <w:rFonts w:ascii="Times New Roman" w:hAnsi="Times New Roman" w:cs="Times New Roman"/>
          <w:sz w:val="24"/>
          <w:szCs w:val="24"/>
        </w:rPr>
        <w:t xml:space="preserve"> </w:t>
      </w:r>
      <w:r w:rsidR="00377FE8" w:rsidRPr="00007D93">
        <w:rPr>
          <w:rFonts w:ascii="Times New Roman" w:hAnsi="Times New Roman" w:cs="Times New Roman"/>
          <w:sz w:val="24"/>
          <w:szCs w:val="24"/>
        </w:rPr>
        <w:t>г</w:t>
      </w:r>
      <w:r w:rsidRPr="00007D93">
        <w:rPr>
          <w:rFonts w:ascii="Times New Roman" w:hAnsi="Times New Roman" w:cs="Times New Roman"/>
          <w:sz w:val="24"/>
          <w:szCs w:val="24"/>
        </w:rPr>
        <w:t>еометрия и топология</w:t>
      </w:r>
      <w:r w:rsidR="00377FE8" w:rsidRPr="00007D93">
        <w:rPr>
          <w:rFonts w:ascii="Times New Roman" w:hAnsi="Times New Roman" w:cs="Times New Roman"/>
          <w:sz w:val="24"/>
          <w:szCs w:val="24"/>
        </w:rPr>
        <w:t>;</w:t>
      </w:r>
      <w:r w:rsidRPr="00007D93">
        <w:rPr>
          <w:rFonts w:ascii="Times New Roman" w:hAnsi="Times New Roman" w:cs="Times New Roman"/>
          <w:sz w:val="24"/>
          <w:szCs w:val="24"/>
        </w:rPr>
        <w:t xml:space="preserve"> </w:t>
      </w:r>
      <w:r w:rsidR="00377FE8" w:rsidRPr="00007D93">
        <w:rPr>
          <w:rFonts w:ascii="Times New Roman" w:hAnsi="Times New Roman" w:cs="Times New Roman"/>
          <w:sz w:val="24"/>
          <w:szCs w:val="24"/>
        </w:rPr>
        <w:t>д</w:t>
      </w:r>
      <w:r w:rsidRPr="00007D93">
        <w:rPr>
          <w:rFonts w:ascii="Times New Roman" w:hAnsi="Times New Roman" w:cs="Times New Roman"/>
          <w:sz w:val="24"/>
          <w:szCs w:val="24"/>
        </w:rPr>
        <w:t>ифференциальные уравнения</w:t>
      </w:r>
      <w:r w:rsidR="00377FE8" w:rsidRPr="00007D93">
        <w:rPr>
          <w:rFonts w:ascii="Times New Roman" w:hAnsi="Times New Roman" w:cs="Times New Roman"/>
          <w:sz w:val="24"/>
          <w:szCs w:val="24"/>
        </w:rPr>
        <w:t>;</w:t>
      </w:r>
      <w:r w:rsidRPr="00007D93">
        <w:rPr>
          <w:rFonts w:ascii="Times New Roman" w:hAnsi="Times New Roman" w:cs="Times New Roman"/>
          <w:sz w:val="24"/>
          <w:szCs w:val="24"/>
        </w:rPr>
        <w:t xml:space="preserve"> </w:t>
      </w:r>
      <w:r w:rsidR="00377FE8" w:rsidRPr="00007D93">
        <w:rPr>
          <w:rFonts w:ascii="Times New Roman" w:hAnsi="Times New Roman" w:cs="Times New Roman"/>
          <w:sz w:val="24"/>
          <w:szCs w:val="24"/>
        </w:rPr>
        <w:t>к</w:t>
      </w:r>
      <w:r w:rsidRPr="00007D93">
        <w:rPr>
          <w:rFonts w:ascii="Times New Roman" w:hAnsi="Times New Roman" w:cs="Times New Roman"/>
          <w:sz w:val="24"/>
          <w:szCs w:val="24"/>
        </w:rPr>
        <w:t>раевые задачи для нелинейных параболических уравнений</w:t>
      </w:r>
      <w:r w:rsidR="00377FE8" w:rsidRPr="00007D93">
        <w:rPr>
          <w:rFonts w:ascii="Times New Roman" w:hAnsi="Times New Roman" w:cs="Times New Roman"/>
          <w:sz w:val="24"/>
          <w:szCs w:val="24"/>
        </w:rPr>
        <w:t>;</w:t>
      </w:r>
      <w:r w:rsidRPr="00007D93">
        <w:rPr>
          <w:rFonts w:ascii="Times New Roman" w:hAnsi="Times New Roman" w:cs="Times New Roman"/>
          <w:sz w:val="24"/>
          <w:szCs w:val="24"/>
        </w:rPr>
        <w:t xml:space="preserve"> </w:t>
      </w:r>
      <w:r w:rsidR="00377FE8" w:rsidRPr="00007D93">
        <w:rPr>
          <w:rFonts w:ascii="Times New Roman" w:hAnsi="Times New Roman" w:cs="Times New Roman"/>
          <w:sz w:val="24"/>
          <w:szCs w:val="24"/>
        </w:rPr>
        <w:t>с</w:t>
      </w:r>
      <w:r w:rsidRPr="00007D93">
        <w:rPr>
          <w:rFonts w:ascii="Times New Roman" w:hAnsi="Times New Roman" w:cs="Times New Roman"/>
          <w:sz w:val="24"/>
          <w:szCs w:val="24"/>
        </w:rPr>
        <w:t>овременные технологии анализа, моделирования и принятия решений</w:t>
      </w:r>
      <w:r w:rsidR="00377FE8" w:rsidRPr="00007D93">
        <w:rPr>
          <w:rFonts w:ascii="Times New Roman" w:hAnsi="Times New Roman" w:cs="Times New Roman"/>
          <w:sz w:val="24"/>
          <w:szCs w:val="24"/>
        </w:rPr>
        <w:t>;</w:t>
      </w:r>
      <w:r w:rsidRPr="00007D93">
        <w:rPr>
          <w:rFonts w:ascii="Times New Roman" w:hAnsi="Times New Roman" w:cs="Times New Roman"/>
          <w:sz w:val="24"/>
          <w:szCs w:val="24"/>
        </w:rPr>
        <w:t xml:space="preserve"> </w:t>
      </w:r>
      <w:r w:rsidR="00377FE8" w:rsidRPr="00007D93">
        <w:rPr>
          <w:rFonts w:ascii="Times New Roman" w:hAnsi="Times New Roman" w:cs="Times New Roman"/>
          <w:sz w:val="24"/>
          <w:szCs w:val="24"/>
        </w:rPr>
        <w:t>и</w:t>
      </w:r>
      <w:r w:rsidRPr="00007D93">
        <w:rPr>
          <w:rFonts w:ascii="Times New Roman" w:hAnsi="Times New Roman" w:cs="Times New Roman"/>
          <w:sz w:val="24"/>
          <w:szCs w:val="24"/>
        </w:rPr>
        <w:t>гры среднего поля, управляемые случайные процессы</w:t>
      </w:r>
      <w:r w:rsidR="00377FE8" w:rsidRPr="00007D93">
        <w:rPr>
          <w:rFonts w:ascii="Times New Roman" w:hAnsi="Times New Roman" w:cs="Times New Roman"/>
          <w:sz w:val="24"/>
          <w:szCs w:val="24"/>
        </w:rPr>
        <w:t>;</w:t>
      </w:r>
      <w:r w:rsidRPr="00007D93">
        <w:rPr>
          <w:rFonts w:ascii="Times New Roman" w:hAnsi="Times New Roman" w:cs="Times New Roman"/>
          <w:sz w:val="24"/>
          <w:szCs w:val="24"/>
        </w:rPr>
        <w:t xml:space="preserve"> </w:t>
      </w:r>
      <w:r w:rsidR="00377FE8" w:rsidRPr="00007D93">
        <w:rPr>
          <w:rFonts w:ascii="Times New Roman" w:hAnsi="Times New Roman" w:cs="Times New Roman"/>
          <w:sz w:val="24"/>
          <w:szCs w:val="24"/>
        </w:rPr>
        <w:t>п</w:t>
      </w:r>
      <w:r w:rsidRPr="00007D93">
        <w:rPr>
          <w:rFonts w:ascii="Times New Roman" w:hAnsi="Times New Roman" w:cs="Times New Roman"/>
          <w:sz w:val="24"/>
          <w:szCs w:val="24"/>
        </w:rPr>
        <w:t>рикладной анализ и вариационные неравенства</w:t>
      </w:r>
      <w:r w:rsidR="00377FE8" w:rsidRPr="00007D93">
        <w:rPr>
          <w:rFonts w:ascii="Times New Roman" w:hAnsi="Times New Roman" w:cs="Times New Roman"/>
          <w:sz w:val="24"/>
          <w:szCs w:val="24"/>
        </w:rPr>
        <w:t>;</w:t>
      </w:r>
      <w:r w:rsidRPr="00007D93">
        <w:rPr>
          <w:rFonts w:ascii="Times New Roman" w:hAnsi="Times New Roman" w:cs="Times New Roman"/>
          <w:sz w:val="24"/>
          <w:szCs w:val="24"/>
        </w:rPr>
        <w:t xml:space="preserve"> </w:t>
      </w:r>
      <w:r w:rsidR="00377FE8" w:rsidRPr="00007D93">
        <w:rPr>
          <w:rFonts w:ascii="Times New Roman" w:hAnsi="Times New Roman" w:cs="Times New Roman"/>
          <w:sz w:val="24"/>
          <w:szCs w:val="24"/>
        </w:rPr>
        <w:t>в</w:t>
      </w:r>
      <w:r w:rsidRPr="00007D93">
        <w:rPr>
          <w:rFonts w:ascii="Times New Roman" w:hAnsi="Times New Roman" w:cs="Times New Roman"/>
          <w:sz w:val="24"/>
          <w:szCs w:val="24"/>
        </w:rPr>
        <w:t xml:space="preserve">ариационные и </w:t>
      </w:r>
      <w:proofErr w:type="spellStart"/>
      <w:r w:rsidRPr="00007D93">
        <w:rPr>
          <w:rFonts w:ascii="Times New Roman" w:hAnsi="Times New Roman" w:cs="Times New Roman"/>
          <w:sz w:val="24"/>
          <w:szCs w:val="24"/>
        </w:rPr>
        <w:t>квазивариационные</w:t>
      </w:r>
      <w:proofErr w:type="spellEnd"/>
      <w:r w:rsidRPr="00007D93">
        <w:rPr>
          <w:rFonts w:ascii="Times New Roman" w:hAnsi="Times New Roman" w:cs="Times New Roman"/>
          <w:sz w:val="24"/>
          <w:szCs w:val="24"/>
        </w:rPr>
        <w:t xml:space="preserve"> задачи механики сплошных сред</w:t>
      </w:r>
      <w:r w:rsidR="00377FE8" w:rsidRPr="00007D93">
        <w:rPr>
          <w:rFonts w:ascii="Times New Roman" w:hAnsi="Times New Roman" w:cs="Times New Roman"/>
          <w:sz w:val="24"/>
          <w:szCs w:val="24"/>
        </w:rPr>
        <w:t>; ч</w:t>
      </w:r>
      <w:r w:rsidRPr="00007D93">
        <w:rPr>
          <w:rFonts w:ascii="Times New Roman" w:hAnsi="Times New Roman" w:cs="Times New Roman"/>
          <w:sz w:val="24"/>
          <w:szCs w:val="24"/>
        </w:rPr>
        <w:t xml:space="preserve">исленный анализ и научные вычисления. </w:t>
      </w:r>
      <w:r w:rsidR="00C75805" w:rsidRPr="00007D93">
        <w:rPr>
          <w:rFonts w:ascii="Times New Roman" w:hAnsi="Times New Roman" w:cs="Times New Roman"/>
          <w:sz w:val="24"/>
          <w:szCs w:val="24"/>
        </w:rPr>
        <w:t xml:space="preserve">– </w:t>
      </w:r>
      <w:r w:rsidR="00C75805" w:rsidRPr="00007D93">
        <w:rPr>
          <w:rFonts w:ascii="Times New Roman" w:hAnsi="Times New Roman" w:cs="Times New Roman"/>
          <w:bCs/>
          <w:sz w:val="24"/>
          <w:szCs w:val="24"/>
        </w:rPr>
        <w:t>Дальневосточный центр математических исследований</w:t>
      </w:r>
      <w:r w:rsidR="000B42AC">
        <w:rPr>
          <w:rFonts w:ascii="Times New Roman" w:hAnsi="Times New Roman" w:cs="Times New Roman"/>
          <w:bCs/>
          <w:sz w:val="24"/>
          <w:szCs w:val="24"/>
        </w:rPr>
        <w:t>.</w:t>
      </w:r>
    </w:p>
    <w:p w14:paraId="1249860F" w14:textId="1F037EE9" w:rsidR="006F7E05" w:rsidRPr="00007D93" w:rsidRDefault="00A8717B" w:rsidP="00BA145E">
      <w:pPr>
        <w:pStyle w:val="a8"/>
        <w:numPr>
          <w:ilvl w:val="0"/>
          <w:numId w:val="13"/>
        </w:numPr>
        <w:autoSpaceDN w:val="0"/>
        <w:spacing w:after="120"/>
        <w:ind w:left="697" w:hanging="340"/>
        <w:contextualSpacing w:val="0"/>
        <w:jc w:val="both"/>
        <w:rPr>
          <w:rFonts w:ascii="Times New Roman" w:hAnsi="Times New Roman" w:cs="Times New Roman"/>
          <w:sz w:val="24"/>
          <w:szCs w:val="24"/>
        </w:rPr>
      </w:pPr>
      <w:r w:rsidRPr="00007D93">
        <w:rPr>
          <w:rFonts w:ascii="Times New Roman" w:hAnsi="Times New Roman" w:cs="Times New Roman"/>
          <w:sz w:val="24"/>
          <w:szCs w:val="24"/>
        </w:rPr>
        <w:t>Классические и квантовые интегрируемые системы</w:t>
      </w:r>
      <w:r w:rsidR="007C7488" w:rsidRPr="00007D93">
        <w:rPr>
          <w:rFonts w:ascii="Times New Roman" w:hAnsi="Times New Roman" w:cs="Times New Roman"/>
          <w:sz w:val="24"/>
          <w:szCs w:val="24"/>
        </w:rPr>
        <w:t xml:space="preserve"> и их приложения при изучении волновых процессов в разных средах, в том числе в плазме и</w:t>
      </w:r>
      <w:r w:rsidRPr="00007D93">
        <w:rPr>
          <w:rFonts w:ascii="Times New Roman" w:hAnsi="Times New Roman" w:cs="Times New Roman"/>
          <w:sz w:val="24"/>
          <w:szCs w:val="24"/>
        </w:rPr>
        <w:t xml:space="preserve"> </w:t>
      </w:r>
      <w:r w:rsidR="007C7488" w:rsidRPr="00007D93">
        <w:rPr>
          <w:rFonts w:ascii="Times New Roman" w:hAnsi="Times New Roman" w:cs="Times New Roman"/>
          <w:sz w:val="24"/>
          <w:szCs w:val="24"/>
        </w:rPr>
        <w:t>в оптоволоконных линиях телекоммуникаций, предсказание поведения нейронных сетей и решетчатых моделей статистической физики, решение квантовых моделей твердого тела; аналитические и численные методы исследования динамики нелинейных систем</w:t>
      </w:r>
      <w:r w:rsidR="006F7E05" w:rsidRPr="00007D93">
        <w:rPr>
          <w:rFonts w:ascii="Times New Roman" w:hAnsi="Times New Roman" w:cs="Times New Roman"/>
          <w:sz w:val="24"/>
          <w:szCs w:val="24"/>
        </w:rPr>
        <w:t>,</w:t>
      </w:r>
      <w:r w:rsidR="007C7488" w:rsidRPr="00007D93">
        <w:rPr>
          <w:rFonts w:ascii="Times New Roman" w:hAnsi="Times New Roman" w:cs="Times New Roman"/>
          <w:sz w:val="24"/>
          <w:szCs w:val="24"/>
        </w:rPr>
        <w:t xml:space="preserve"> приложения в задачах механики, радиофизики, биофизики, </w:t>
      </w:r>
      <w:bookmarkStart w:id="18" w:name="_Hlk45701320"/>
      <w:r w:rsidR="007C7488" w:rsidRPr="00007D93">
        <w:rPr>
          <w:rFonts w:ascii="Times New Roman" w:hAnsi="Times New Roman" w:cs="Times New Roman"/>
          <w:sz w:val="24"/>
          <w:szCs w:val="24"/>
        </w:rPr>
        <w:t>популяционной динамики</w:t>
      </w:r>
      <w:bookmarkEnd w:id="18"/>
      <w:r w:rsidR="007C7488" w:rsidRPr="00007D93">
        <w:rPr>
          <w:rFonts w:ascii="Times New Roman" w:hAnsi="Times New Roman" w:cs="Times New Roman"/>
          <w:sz w:val="24"/>
          <w:szCs w:val="24"/>
        </w:rPr>
        <w:t xml:space="preserve">, лазерной оптики и </w:t>
      </w:r>
      <w:proofErr w:type="spellStart"/>
      <w:r w:rsidR="007C7488" w:rsidRPr="00007D93">
        <w:rPr>
          <w:rFonts w:ascii="Times New Roman" w:hAnsi="Times New Roman" w:cs="Times New Roman"/>
          <w:sz w:val="24"/>
          <w:szCs w:val="24"/>
        </w:rPr>
        <w:t>нейродинамики</w:t>
      </w:r>
      <w:proofErr w:type="spellEnd"/>
      <w:r w:rsidR="007C7488" w:rsidRPr="00007D93">
        <w:rPr>
          <w:rFonts w:ascii="Times New Roman" w:hAnsi="Times New Roman" w:cs="Times New Roman"/>
          <w:sz w:val="24"/>
          <w:szCs w:val="24"/>
        </w:rPr>
        <w:t xml:space="preserve">; </w:t>
      </w:r>
      <w:r w:rsidR="006F7E05" w:rsidRPr="00007D93">
        <w:rPr>
          <w:rFonts w:ascii="Times New Roman" w:hAnsi="Times New Roman" w:cs="Times New Roman"/>
          <w:sz w:val="24"/>
          <w:szCs w:val="24"/>
        </w:rPr>
        <w:t>системы искусственного интеллекта на основе нейронных сетей</w:t>
      </w:r>
      <w:r w:rsidR="0098097A" w:rsidRPr="00007D93">
        <w:rPr>
          <w:rFonts w:ascii="Times New Roman" w:hAnsi="Times New Roman" w:cs="Times New Roman"/>
          <w:sz w:val="24"/>
          <w:szCs w:val="24"/>
        </w:rPr>
        <w:t xml:space="preserve"> и</w:t>
      </w:r>
      <w:r w:rsidR="006F7E05" w:rsidRPr="00007D93">
        <w:rPr>
          <w:rFonts w:ascii="Times New Roman" w:hAnsi="Times New Roman" w:cs="Times New Roman"/>
          <w:sz w:val="24"/>
          <w:szCs w:val="24"/>
        </w:rPr>
        <w:t xml:space="preserve">  разработка на </w:t>
      </w:r>
      <w:r w:rsidR="0098097A" w:rsidRPr="00007D93">
        <w:rPr>
          <w:rFonts w:ascii="Times New Roman" w:hAnsi="Times New Roman" w:cs="Times New Roman"/>
          <w:sz w:val="24"/>
          <w:szCs w:val="24"/>
        </w:rPr>
        <w:t xml:space="preserve">их </w:t>
      </w:r>
      <w:r w:rsidR="006F7E05" w:rsidRPr="00007D93">
        <w:rPr>
          <w:rFonts w:ascii="Times New Roman" w:hAnsi="Times New Roman" w:cs="Times New Roman"/>
          <w:sz w:val="24"/>
          <w:szCs w:val="24"/>
        </w:rPr>
        <w:t xml:space="preserve">основе </w:t>
      </w:r>
      <w:r w:rsidR="0098097A" w:rsidRPr="00007D93">
        <w:rPr>
          <w:rFonts w:ascii="Times New Roman" w:hAnsi="Times New Roman" w:cs="Times New Roman"/>
          <w:sz w:val="24"/>
          <w:szCs w:val="24"/>
        </w:rPr>
        <w:t xml:space="preserve">алгоритмов </w:t>
      </w:r>
      <w:r w:rsidR="006F7E05" w:rsidRPr="00007D93">
        <w:rPr>
          <w:rFonts w:ascii="Times New Roman" w:hAnsi="Times New Roman" w:cs="Times New Roman"/>
          <w:sz w:val="24"/>
          <w:szCs w:val="24"/>
        </w:rPr>
        <w:t>для интеллектуального анализа данных, распознавания образов, компьютерного зрения, обработки естественного языка, систем поддержки принятия решений</w:t>
      </w:r>
      <w:bookmarkStart w:id="19" w:name="_Hlk45706617"/>
      <w:r w:rsidR="006F7E05" w:rsidRPr="00007D93">
        <w:rPr>
          <w:rFonts w:ascii="Times New Roman" w:hAnsi="Times New Roman" w:cs="Times New Roman"/>
          <w:sz w:val="24"/>
          <w:szCs w:val="24"/>
        </w:rPr>
        <w:t xml:space="preserve">. </w:t>
      </w:r>
      <w:bookmarkStart w:id="20" w:name="_Hlk46826533"/>
      <w:r w:rsidR="006F7E05" w:rsidRPr="00007D93">
        <w:rPr>
          <w:rFonts w:ascii="Times New Roman" w:hAnsi="Times New Roman" w:cs="Times New Roman"/>
          <w:sz w:val="24"/>
          <w:szCs w:val="24"/>
        </w:rPr>
        <w:t xml:space="preserve">– </w:t>
      </w:r>
      <w:bookmarkEnd w:id="20"/>
      <w:r w:rsidR="006F7E05" w:rsidRPr="00007D93">
        <w:rPr>
          <w:rFonts w:ascii="Times New Roman" w:hAnsi="Times New Roman" w:cs="Times New Roman"/>
          <w:bCs/>
          <w:sz w:val="24"/>
          <w:szCs w:val="24"/>
        </w:rPr>
        <w:t>НОМЦ</w:t>
      </w:r>
      <w:r w:rsidR="006F7E05" w:rsidRPr="00007D93">
        <w:rPr>
          <w:rFonts w:ascii="Times New Roman" w:hAnsi="Times New Roman" w:cs="Times New Roman"/>
          <w:sz w:val="24"/>
          <w:szCs w:val="24"/>
        </w:rPr>
        <w:t xml:space="preserve"> «Центр интегрируемых систем»</w:t>
      </w:r>
      <w:bookmarkEnd w:id="19"/>
      <w:r w:rsidR="000B42AC">
        <w:rPr>
          <w:rFonts w:ascii="Times New Roman" w:hAnsi="Times New Roman" w:cs="Times New Roman"/>
          <w:sz w:val="24"/>
          <w:szCs w:val="24"/>
        </w:rPr>
        <w:t>.</w:t>
      </w:r>
    </w:p>
    <w:p w14:paraId="4921F2D5" w14:textId="7FFCDF88" w:rsidR="00B065CC" w:rsidRPr="00505EA4" w:rsidRDefault="00F63732" w:rsidP="00E75AE1">
      <w:pPr>
        <w:pStyle w:val="a8"/>
        <w:numPr>
          <w:ilvl w:val="0"/>
          <w:numId w:val="13"/>
        </w:numPr>
        <w:autoSpaceDN w:val="0"/>
        <w:spacing w:after="240"/>
        <w:ind w:left="697" w:hanging="340"/>
        <w:contextualSpacing w:val="0"/>
        <w:jc w:val="both"/>
        <w:rPr>
          <w:rFonts w:ascii="Times New Roman" w:hAnsi="Times New Roman" w:cs="Times New Roman"/>
          <w:sz w:val="24"/>
          <w:szCs w:val="24"/>
        </w:rPr>
      </w:pPr>
      <w:r w:rsidRPr="00007D93">
        <w:rPr>
          <w:rFonts w:ascii="Times New Roman" w:hAnsi="Times New Roman" w:cs="Times New Roman"/>
          <w:sz w:val="24"/>
          <w:szCs w:val="24"/>
        </w:rPr>
        <w:t xml:space="preserve">Дискретная математика, в том числе экстремальная и перечислительная комбинаторика, комбинаторная геометрия, теория графов и гиперграфов, случайные графы и моделирование сложных сетей, в частности моделей социальных сетей и интернета, с приложениями в сфере информационных технологий, </w:t>
      </w:r>
      <w:proofErr w:type="spellStart"/>
      <w:r w:rsidRPr="00007D93">
        <w:rPr>
          <w:rFonts w:ascii="Times New Roman" w:hAnsi="Times New Roman" w:cs="Times New Roman"/>
          <w:sz w:val="24"/>
          <w:szCs w:val="24"/>
        </w:rPr>
        <w:t>биоинформатики</w:t>
      </w:r>
      <w:proofErr w:type="spellEnd"/>
      <w:r w:rsidRPr="00007D93">
        <w:rPr>
          <w:rFonts w:ascii="Times New Roman" w:hAnsi="Times New Roman" w:cs="Times New Roman"/>
          <w:sz w:val="24"/>
          <w:szCs w:val="24"/>
        </w:rPr>
        <w:t xml:space="preserve">, экономики; теория игр; динамические системы, задачи стабилизации неустойчивых состояний равновесия и неустойчивых периодических колебаний динамических систем с регулярным и/или хаотическим поведением; стохастические системы, вопросы устойчивости стохастических систем в вероятностном смысле. – </w:t>
      </w:r>
      <w:r w:rsidRPr="00007D93">
        <w:rPr>
          <w:rFonts w:ascii="Times New Roman" w:hAnsi="Times New Roman" w:cs="Times New Roman"/>
          <w:bCs/>
          <w:sz w:val="24"/>
          <w:szCs w:val="24"/>
        </w:rPr>
        <w:t>КМЦ АГУ.</w:t>
      </w:r>
    </w:p>
    <w:p w14:paraId="674264EF" w14:textId="0DC38B96" w:rsidR="00505EA4" w:rsidRPr="00505EA4" w:rsidRDefault="00505EA4" w:rsidP="00E75AE1">
      <w:pPr>
        <w:pStyle w:val="a8"/>
        <w:numPr>
          <w:ilvl w:val="0"/>
          <w:numId w:val="13"/>
        </w:numPr>
        <w:autoSpaceDN w:val="0"/>
        <w:spacing w:after="240"/>
        <w:ind w:left="697" w:hanging="340"/>
        <w:contextualSpacing w:val="0"/>
        <w:jc w:val="both"/>
        <w:rPr>
          <w:rFonts w:ascii="Times New Roman" w:hAnsi="Times New Roman" w:cs="Times New Roman"/>
          <w:color w:val="FF0000"/>
          <w:sz w:val="24"/>
          <w:szCs w:val="24"/>
          <w:highlight w:val="yellow"/>
        </w:rPr>
      </w:pPr>
      <w:r w:rsidRPr="00505EA4">
        <w:rPr>
          <w:rFonts w:ascii="Times New Roman" w:hAnsi="Times New Roman" w:cs="Times New Roman"/>
          <w:bCs/>
          <w:color w:val="FF0000"/>
          <w:sz w:val="24"/>
          <w:szCs w:val="24"/>
          <w:highlight w:val="yellow"/>
        </w:rPr>
        <w:t>…</w:t>
      </w:r>
    </w:p>
    <w:p w14:paraId="06EE6F59" w14:textId="480B2B6C" w:rsidR="005C3070" w:rsidRPr="00007D93" w:rsidRDefault="005C3070" w:rsidP="00280214">
      <w:pPr>
        <w:pStyle w:val="a8"/>
        <w:numPr>
          <w:ilvl w:val="0"/>
          <w:numId w:val="1"/>
        </w:numPr>
        <w:spacing w:after="120" w:line="240" w:lineRule="auto"/>
        <w:ind w:left="357" w:hanging="357"/>
        <w:contextualSpacing w:val="0"/>
        <w:jc w:val="both"/>
        <w:rPr>
          <w:rFonts w:ascii="Times New Roman" w:hAnsi="Times New Roman" w:cs="Times New Roman"/>
          <w:b/>
          <w:sz w:val="24"/>
          <w:szCs w:val="24"/>
        </w:rPr>
      </w:pPr>
      <w:r w:rsidRPr="00007D93">
        <w:rPr>
          <w:rFonts w:ascii="Times New Roman" w:hAnsi="Times New Roman" w:cs="Times New Roman"/>
          <w:b/>
          <w:sz w:val="24"/>
          <w:szCs w:val="24"/>
        </w:rPr>
        <w:t xml:space="preserve">Основные направления </w:t>
      </w:r>
      <w:r w:rsidR="00C946C3">
        <w:rPr>
          <w:rFonts w:ascii="Times New Roman" w:hAnsi="Times New Roman" w:cs="Times New Roman"/>
          <w:b/>
          <w:sz w:val="24"/>
          <w:szCs w:val="24"/>
        </w:rPr>
        <w:t>научно-</w:t>
      </w:r>
      <w:r w:rsidRPr="00007D93">
        <w:rPr>
          <w:rFonts w:ascii="Times New Roman" w:hAnsi="Times New Roman" w:cs="Times New Roman"/>
          <w:b/>
          <w:sz w:val="24"/>
          <w:szCs w:val="24"/>
        </w:rPr>
        <w:t xml:space="preserve">образовательной деятельности </w:t>
      </w:r>
      <w:r w:rsidR="00571713" w:rsidRPr="00007D93">
        <w:rPr>
          <w:rFonts w:ascii="Times New Roman" w:hAnsi="Times New Roman" w:cs="Times New Roman"/>
          <w:b/>
          <w:sz w:val="24"/>
          <w:szCs w:val="24"/>
        </w:rPr>
        <w:t>Сети НОМЦ</w:t>
      </w:r>
      <w:r w:rsidR="007C1262" w:rsidRPr="00007D93">
        <w:rPr>
          <w:rFonts w:ascii="Times New Roman" w:hAnsi="Times New Roman" w:cs="Times New Roman"/>
          <w:b/>
          <w:sz w:val="24"/>
          <w:szCs w:val="24"/>
        </w:rPr>
        <w:t>.</w:t>
      </w:r>
      <w:r w:rsidR="00C02EBF" w:rsidRPr="00C02EBF">
        <w:rPr>
          <w:rFonts w:ascii="Times New Roman" w:hAnsi="Times New Roman" w:cs="Times New Roman"/>
          <w:i/>
          <w:sz w:val="24"/>
          <w:szCs w:val="24"/>
          <w:highlight w:val="yellow"/>
        </w:rPr>
        <w:t xml:space="preserve"> </w:t>
      </w:r>
      <w:r w:rsidR="00C02EBF">
        <w:rPr>
          <w:rFonts w:ascii="Times New Roman" w:hAnsi="Times New Roman" w:cs="Times New Roman"/>
          <w:i/>
          <w:sz w:val="24"/>
          <w:szCs w:val="24"/>
          <w:highlight w:val="yellow"/>
        </w:rPr>
        <w:t>(</w:t>
      </w:r>
      <w:proofErr w:type="gramStart"/>
      <w:r w:rsidR="00C02EBF" w:rsidRPr="006208D6">
        <w:rPr>
          <w:rFonts w:ascii="Times New Roman" w:hAnsi="Times New Roman" w:cs="Times New Roman"/>
          <w:i/>
          <w:sz w:val="24"/>
          <w:szCs w:val="24"/>
          <w:highlight w:val="yellow"/>
        </w:rPr>
        <w:t xml:space="preserve">Если </w:t>
      </w:r>
      <w:r w:rsidR="001350E8">
        <w:rPr>
          <w:rFonts w:ascii="Times New Roman" w:hAnsi="Times New Roman" w:cs="Times New Roman"/>
          <w:i/>
          <w:sz w:val="24"/>
          <w:szCs w:val="24"/>
          <w:highlight w:val="yellow"/>
        </w:rPr>
        <w:t xml:space="preserve"> </w:t>
      </w:r>
      <w:r w:rsidR="003D7FC4">
        <w:rPr>
          <w:rFonts w:ascii="Times New Roman" w:hAnsi="Times New Roman" w:cs="Times New Roman"/>
          <w:i/>
          <w:sz w:val="24"/>
          <w:szCs w:val="24"/>
          <w:highlight w:val="yellow"/>
        </w:rPr>
        <w:t>по</w:t>
      </w:r>
      <w:proofErr w:type="gramEnd"/>
      <w:r w:rsidR="003D7FC4">
        <w:rPr>
          <w:rFonts w:ascii="Times New Roman" w:hAnsi="Times New Roman" w:cs="Times New Roman"/>
          <w:i/>
          <w:sz w:val="24"/>
          <w:szCs w:val="24"/>
          <w:highlight w:val="yellow"/>
        </w:rPr>
        <w:t xml:space="preserve"> этому разделу </w:t>
      </w:r>
      <w:r w:rsidR="00C02EBF" w:rsidRPr="006208D6">
        <w:rPr>
          <w:rFonts w:ascii="Times New Roman" w:hAnsi="Times New Roman" w:cs="Times New Roman"/>
          <w:i/>
          <w:sz w:val="24"/>
          <w:szCs w:val="24"/>
          <w:highlight w:val="yellow"/>
        </w:rPr>
        <w:t>есть предложения, дополнения, замечания и прочее, укажите их</w:t>
      </w:r>
      <w:r w:rsidR="003D7FC4">
        <w:rPr>
          <w:rFonts w:ascii="Times New Roman" w:hAnsi="Times New Roman" w:cs="Times New Roman"/>
          <w:i/>
          <w:sz w:val="24"/>
          <w:szCs w:val="24"/>
          <w:highlight w:val="yellow"/>
        </w:rPr>
        <w:t>, выделив цветом</w:t>
      </w:r>
      <w:r w:rsidR="00C02EBF">
        <w:rPr>
          <w:rFonts w:ascii="Times New Roman" w:hAnsi="Times New Roman" w:cs="Times New Roman"/>
          <w:i/>
          <w:sz w:val="24"/>
          <w:szCs w:val="24"/>
        </w:rPr>
        <w:t>)</w:t>
      </w:r>
    </w:p>
    <w:p w14:paraId="02195C82" w14:textId="7EDFB1FA" w:rsidR="00571713" w:rsidRPr="00007D93" w:rsidRDefault="00571713" w:rsidP="00571713">
      <w:pPr>
        <w:ind w:firstLine="357"/>
        <w:jc w:val="both"/>
        <w:rPr>
          <w:rFonts w:ascii="Times New Roman" w:hAnsi="Times New Roman" w:cs="Times New Roman"/>
          <w:bCs/>
          <w:sz w:val="24"/>
          <w:szCs w:val="24"/>
        </w:rPr>
      </w:pPr>
      <w:r w:rsidRPr="00007D93">
        <w:rPr>
          <w:rFonts w:ascii="Times New Roman" w:hAnsi="Times New Roman" w:cs="Times New Roman"/>
          <w:sz w:val="24"/>
          <w:szCs w:val="24"/>
        </w:rPr>
        <w:t xml:space="preserve">Реализуя целевую установку на обеспечение роста </w:t>
      </w:r>
      <w:proofErr w:type="gramStart"/>
      <w:r w:rsidR="00BC2427">
        <w:rPr>
          <w:rFonts w:ascii="Times New Roman" w:hAnsi="Times New Roman" w:cs="Times New Roman"/>
          <w:sz w:val="24"/>
          <w:szCs w:val="24"/>
        </w:rPr>
        <w:t>уровня</w:t>
      </w:r>
      <w:proofErr w:type="gramEnd"/>
      <w:r w:rsidRPr="00007D93">
        <w:rPr>
          <w:rFonts w:ascii="Times New Roman" w:hAnsi="Times New Roman" w:cs="Times New Roman"/>
          <w:sz w:val="24"/>
          <w:szCs w:val="24"/>
        </w:rPr>
        <w:t xml:space="preserve"> специализированного и массового математического образования в интересах подготовки высококвалифицированных специалистов для инновационного развития регионов, в </w:t>
      </w:r>
      <w:r w:rsidRPr="00007D93">
        <w:rPr>
          <w:rFonts w:ascii="Times New Roman" w:hAnsi="Times New Roman" w:cs="Times New Roman"/>
          <w:bCs/>
          <w:sz w:val="24"/>
          <w:szCs w:val="24"/>
        </w:rPr>
        <w:t>Сети НОМЦ осуществляются следующие основные виды деятельности:</w:t>
      </w:r>
    </w:p>
    <w:p w14:paraId="68660754" w14:textId="23C68C10" w:rsidR="00760103" w:rsidRPr="00007D93" w:rsidRDefault="00760103" w:rsidP="00F20AD1">
      <w:pPr>
        <w:pStyle w:val="a8"/>
        <w:numPr>
          <w:ilvl w:val="0"/>
          <w:numId w:val="16"/>
        </w:numPr>
        <w:spacing w:after="80"/>
        <w:ind w:left="697" w:hanging="357"/>
        <w:contextualSpacing w:val="0"/>
        <w:jc w:val="both"/>
        <w:rPr>
          <w:rFonts w:ascii="Times New Roman" w:hAnsi="Times New Roman" w:cs="Times New Roman"/>
          <w:sz w:val="24"/>
          <w:szCs w:val="24"/>
        </w:rPr>
      </w:pPr>
      <w:r w:rsidRPr="00007D93">
        <w:rPr>
          <w:rFonts w:ascii="Times New Roman" w:hAnsi="Times New Roman" w:cs="Times New Roman"/>
          <w:sz w:val="24"/>
          <w:szCs w:val="24"/>
        </w:rPr>
        <w:t>Поиск и поддержка талантливой молодежи в области математики посредством проведения математических турниров, конкурсов и олимпиад для школьников и студентов, молодежных школ-конференций, курсов по подготовке школьников к олимпиадам по математике и информатике</w:t>
      </w:r>
      <w:r w:rsidR="00196B6A">
        <w:rPr>
          <w:rFonts w:ascii="Times New Roman" w:hAnsi="Times New Roman" w:cs="Times New Roman"/>
          <w:sz w:val="24"/>
          <w:szCs w:val="24"/>
        </w:rPr>
        <w:t>.</w:t>
      </w:r>
    </w:p>
    <w:p w14:paraId="092DB520" w14:textId="339C8573" w:rsidR="00571713" w:rsidRPr="00007D93" w:rsidRDefault="003B0F1B" w:rsidP="00F20AD1">
      <w:pPr>
        <w:pStyle w:val="a8"/>
        <w:numPr>
          <w:ilvl w:val="0"/>
          <w:numId w:val="16"/>
        </w:numPr>
        <w:spacing w:after="80"/>
        <w:ind w:left="697" w:hanging="357"/>
        <w:contextualSpacing w:val="0"/>
        <w:jc w:val="both"/>
        <w:rPr>
          <w:rFonts w:ascii="Times New Roman" w:hAnsi="Times New Roman" w:cs="Times New Roman"/>
          <w:sz w:val="24"/>
          <w:szCs w:val="24"/>
        </w:rPr>
      </w:pPr>
      <w:r w:rsidRPr="00007D93">
        <w:rPr>
          <w:rFonts w:ascii="Times New Roman" w:hAnsi="Times New Roman" w:cs="Times New Roman"/>
          <w:sz w:val="24"/>
          <w:szCs w:val="24"/>
        </w:rPr>
        <w:lastRenderedPageBreak/>
        <w:t xml:space="preserve">Организация и проведение мероприятий в рамках программы развития </w:t>
      </w:r>
      <w:r w:rsidR="00760103" w:rsidRPr="00007D93">
        <w:rPr>
          <w:rFonts w:ascii="Times New Roman" w:hAnsi="Times New Roman" w:cs="Times New Roman"/>
          <w:sz w:val="24"/>
          <w:szCs w:val="24"/>
        </w:rPr>
        <w:t xml:space="preserve">вузовского </w:t>
      </w:r>
      <w:r w:rsidRPr="00007D93">
        <w:rPr>
          <w:rFonts w:ascii="Times New Roman" w:hAnsi="Times New Roman" w:cs="Times New Roman"/>
          <w:sz w:val="24"/>
          <w:szCs w:val="24"/>
        </w:rPr>
        <w:t>математического образования в форме конференций и семинаров для студентов и аспирантов</w:t>
      </w:r>
      <w:r w:rsidR="00196B6A">
        <w:rPr>
          <w:rFonts w:ascii="Times New Roman" w:hAnsi="Times New Roman" w:cs="Times New Roman"/>
          <w:sz w:val="24"/>
          <w:szCs w:val="24"/>
        </w:rPr>
        <w:t>.</w:t>
      </w:r>
    </w:p>
    <w:p w14:paraId="26FF7BB2" w14:textId="579141DB" w:rsidR="003B0F1B" w:rsidRPr="00007D93" w:rsidRDefault="003B0F1B" w:rsidP="00F20AD1">
      <w:pPr>
        <w:pStyle w:val="a8"/>
        <w:numPr>
          <w:ilvl w:val="0"/>
          <w:numId w:val="16"/>
        </w:numPr>
        <w:spacing w:after="80"/>
        <w:ind w:left="697" w:hanging="357"/>
        <w:contextualSpacing w:val="0"/>
        <w:jc w:val="both"/>
        <w:rPr>
          <w:rFonts w:ascii="Times New Roman" w:hAnsi="Times New Roman" w:cs="Times New Roman"/>
          <w:sz w:val="24"/>
          <w:szCs w:val="24"/>
        </w:rPr>
      </w:pPr>
      <w:r w:rsidRPr="00007D93">
        <w:rPr>
          <w:rFonts w:ascii="Times New Roman" w:hAnsi="Times New Roman" w:cs="Times New Roman"/>
          <w:sz w:val="24"/>
          <w:szCs w:val="24"/>
        </w:rPr>
        <w:t>Организация и проведение мероприятий для учителей математики, в том числе, по программам повышения квалификации</w:t>
      </w:r>
      <w:r w:rsidR="00196B6A">
        <w:rPr>
          <w:rFonts w:ascii="Times New Roman" w:hAnsi="Times New Roman" w:cs="Times New Roman"/>
          <w:sz w:val="24"/>
          <w:szCs w:val="24"/>
        </w:rPr>
        <w:t>.</w:t>
      </w:r>
    </w:p>
    <w:p w14:paraId="4B1C668B" w14:textId="223A8B6E" w:rsidR="003B0F1B" w:rsidRPr="00007D93" w:rsidRDefault="003B0F1B" w:rsidP="00F20AD1">
      <w:pPr>
        <w:pStyle w:val="a8"/>
        <w:numPr>
          <w:ilvl w:val="0"/>
          <w:numId w:val="16"/>
        </w:numPr>
        <w:spacing w:after="80"/>
        <w:ind w:left="697" w:hanging="357"/>
        <w:contextualSpacing w:val="0"/>
        <w:jc w:val="both"/>
        <w:rPr>
          <w:rFonts w:ascii="Times New Roman" w:hAnsi="Times New Roman" w:cs="Times New Roman"/>
          <w:sz w:val="24"/>
          <w:szCs w:val="24"/>
        </w:rPr>
      </w:pPr>
      <w:r w:rsidRPr="00007D93">
        <w:rPr>
          <w:rFonts w:ascii="Times New Roman" w:hAnsi="Times New Roman" w:cs="Times New Roman"/>
          <w:sz w:val="24"/>
          <w:szCs w:val="24"/>
        </w:rPr>
        <w:t>Организация методических семинаров для педагогов, работающих с математически одаренными школьниками</w:t>
      </w:r>
      <w:r w:rsidR="00196B6A">
        <w:rPr>
          <w:rFonts w:ascii="Times New Roman" w:hAnsi="Times New Roman" w:cs="Times New Roman"/>
          <w:sz w:val="24"/>
          <w:szCs w:val="24"/>
        </w:rPr>
        <w:t>.</w:t>
      </w:r>
    </w:p>
    <w:p w14:paraId="1D364308" w14:textId="0953C0AB" w:rsidR="001D11BA" w:rsidRPr="00007D93" w:rsidRDefault="001D11BA" w:rsidP="00F20AD1">
      <w:pPr>
        <w:pStyle w:val="a8"/>
        <w:numPr>
          <w:ilvl w:val="0"/>
          <w:numId w:val="16"/>
        </w:numPr>
        <w:spacing w:after="80"/>
        <w:ind w:left="697" w:hanging="357"/>
        <w:contextualSpacing w:val="0"/>
        <w:jc w:val="both"/>
        <w:rPr>
          <w:rFonts w:ascii="Times New Roman" w:hAnsi="Times New Roman" w:cs="Times New Roman"/>
          <w:sz w:val="24"/>
          <w:szCs w:val="24"/>
        </w:rPr>
      </w:pPr>
      <w:r w:rsidRPr="00007D93">
        <w:rPr>
          <w:rFonts w:ascii="Times New Roman" w:hAnsi="Times New Roman" w:cs="Times New Roman"/>
          <w:sz w:val="24"/>
          <w:szCs w:val="24"/>
        </w:rPr>
        <w:t>Организация творческих конкурсов учителей математики, олимпиад по школьным математическим предметам</w:t>
      </w:r>
      <w:r w:rsidR="00196B6A">
        <w:rPr>
          <w:rFonts w:ascii="Times New Roman" w:hAnsi="Times New Roman" w:cs="Times New Roman"/>
          <w:sz w:val="24"/>
          <w:szCs w:val="24"/>
        </w:rPr>
        <w:t>.</w:t>
      </w:r>
    </w:p>
    <w:p w14:paraId="32358039" w14:textId="2B02B00B" w:rsidR="003B0F1B" w:rsidRPr="00007D93" w:rsidRDefault="003B0F1B" w:rsidP="00F20AD1">
      <w:pPr>
        <w:pStyle w:val="a8"/>
        <w:numPr>
          <w:ilvl w:val="0"/>
          <w:numId w:val="16"/>
        </w:numPr>
        <w:spacing w:after="80"/>
        <w:ind w:left="697" w:hanging="357"/>
        <w:contextualSpacing w:val="0"/>
        <w:jc w:val="both"/>
        <w:rPr>
          <w:rFonts w:ascii="Times New Roman" w:hAnsi="Times New Roman" w:cs="Times New Roman"/>
          <w:sz w:val="24"/>
          <w:szCs w:val="24"/>
        </w:rPr>
      </w:pPr>
      <w:r w:rsidRPr="00007D93">
        <w:rPr>
          <w:rFonts w:ascii="Times New Roman" w:hAnsi="Times New Roman" w:cs="Times New Roman"/>
          <w:sz w:val="24"/>
          <w:szCs w:val="24"/>
        </w:rPr>
        <w:t>Приглашение ведущих ученых в области математического образования для чтения лекций, проведения мастер-классов школьникам, студентам, учителям, выступлений на семинарах и курсах повышения квалификации учителей математики</w:t>
      </w:r>
      <w:r w:rsidR="00196B6A">
        <w:rPr>
          <w:rFonts w:ascii="Times New Roman" w:hAnsi="Times New Roman" w:cs="Times New Roman"/>
          <w:sz w:val="24"/>
          <w:szCs w:val="24"/>
        </w:rPr>
        <w:t>.</w:t>
      </w:r>
    </w:p>
    <w:p w14:paraId="65B68BE3" w14:textId="4F1FFED3" w:rsidR="003B0F1B" w:rsidRPr="00007D93" w:rsidRDefault="00D747FF" w:rsidP="00575B6B">
      <w:pPr>
        <w:pStyle w:val="a8"/>
        <w:numPr>
          <w:ilvl w:val="0"/>
          <w:numId w:val="16"/>
        </w:numPr>
        <w:spacing w:after="80" w:line="240" w:lineRule="auto"/>
        <w:ind w:left="680" w:hanging="340"/>
        <w:contextualSpacing w:val="0"/>
        <w:jc w:val="both"/>
        <w:rPr>
          <w:rFonts w:ascii="Times New Roman" w:hAnsi="Times New Roman" w:cs="Times New Roman"/>
          <w:sz w:val="24"/>
          <w:szCs w:val="24"/>
        </w:rPr>
      </w:pPr>
      <w:r w:rsidRPr="00007D93">
        <w:rPr>
          <w:rFonts w:ascii="Times New Roman" w:hAnsi="Times New Roman" w:cs="Times New Roman"/>
          <w:sz w:val="24"/>
          <w:szCs w:val="24"/>
        </w:rPr>
        <w:t xml:space="preserve">Популяризация математики и математического образования, в том числе </w:t>
      </w:r>
      <w:r w:rsidR="00142F1A" w:rsidRPr="00007D93">
        <w:rPr>
          <w:rFonts w:ascii="Times New Roman" w:hAnsi="Times New Roman" w:cs="Times New Roman"/>
          <w:sz w:val="24"/>
          <w:szCs w:val="24"/>
        </w:rPr>
        <w:t xml:space="preserve">через поддержку инициатив по </w:t>
      </w:r>
      <w:r w:rsidRPr="00007D93">
        <w:rPr>
          <w:rFonts w:ascii="Times New Roman" w:hAnsi="Times New Roman" w:cs="Times New Roman"/>
          <w:sz w:val="24"/>
          <w:szCs w:val="24"/>
        </w:rPr>
        <w:t>издани</w:t>
      </w:r>
      <w:r w:rsidR="00142F1A" w:rsidRPr="00007D93">
        <w:rPr>
          <w:rFonts w:ascii="Times New Roman" w:hAnsi="Times New Roman" w:cs="Times New Roman"/>
          <w:sz w:val="24"/>
          <w:szCs w:val="24"/>
        </w:rPr>
        <w:t xml:space="preserve">ю школьных и студенческих математических </w:t>
      </w:r>
      <w:r w:rsidRPr="00007D93">
        <w:rPr>
          <w:rFonts w:ascii="Times New Roman" w:hAnsi="Times New Roman" w:cs="Times New Roman"/>
          <w:sz w:val="24"/>
          <w:szCs w:val="24"/>
        </w:rPr>
        <w:t>журнал</w:t>
      </w:r>
      <w:r w:rsidR="00142F1A" w:rsidRPr="00007D93">
        <w:rPr>
          <w:rFonts w:ascii="Times New Roman" w:hAnsi="Times New Roman" w:cs="Times New Roman"/>
          <w:sz w:val="24"/>
          <w:szCs w:val="24"/>
        </w:rPr>
        <w:t>ов</w:t>
      </w:r>
      <w:r w:rsidRPr="00007D93">
        <w:rPr>
          <w:rFonts w:ascii="Times New Roman" w:hAnsi="Times New Roman" w:cs="Times New Roman"/>
          <w:sz w:val="24"/>
          <w:szCs w:val="24"/>
        </w:rPr>
        <w:t xml:space="preserve">, проведение просветительских конференций и </w:t>
      </w:r>
      <w:proofErr w:type="spellStart"/>
      <w:r w:rsidRPr="00007D93">
        <w:rPr>
          <w:rFonts w:ascii="Times New Roman" w:hAnsi="Times New Roman" w:cs="Times New Roman"/>
          <w:sz w:val="24"/>
          <w:szCs w:val="24"/>
        </w:rPr>
        <w:t>квестов</w:t>
      </w:r>
      <w:proofErr w:type="spellEnd"/>
      <w:r w:rsidRPr="00007D93">
        <w:rPr>
          <w:rFonts w:ascii="Times New Roman" w:hAnsi="Times New Roman" w:cs="Times New Roman"/>
          <w:sz w:val="24"/>
          <w:szCs w:val="24"/>
        </w:rPr>
        <w:t xml:space="preserve"> для школьников по истории математической школы</w:t>
      </w:r>
      <w:r w:rsidR="00196B6A">
        <w:rPr>
          <w:rFonts w:ascii="Times New Roman" w:hAnsi="Times New Roman" w:cs="Times New Roman"/>
          <w:sz w:val="24"/>
          <w:szCs w:val="24"/>
        </w:rPr>
        <w:t>.</w:t>
      </w:r>
    </w:p>
    <w:p w14:paraId="299C66AD" w14:textId="7B98934B" w:rsidR="00142F1A" w:rsidRPr="00007D93" w:rsidRDefault="005B3262" w:rsidP="00575B6B">
      <w:pPr>
        <w:pStyle w:val="a8"/>
        <w:numPr>
          <w:ilvl w:val="0"/>
          <w:numId w:val="16"/>
        </w:numPr>
        <w:spacing w:after="80" w:line="240" w:lineRule="auto"/>
        <w:ind w:left="680" w:hanging="340"/>
        <w:contextualSpacing w:val="0"/>
        <w:jc w:val="both"/>
        <w:rPr>
          <w:rFonts w:ascii="Times New Roman" w:hAnsi="Times New Roman" w:cs="Times New Roman"/>
          <w:sz w:val="24"/>
          <w:szCs w:val="24"/>
        </w:rPr>
      </w:pPr>
      <w:r w:rsidRPr="00007D93">
        <w:rPr>
          <w:rFonts w:ascii="Times New Roman" w:hAnsi="Times New Roman" w:cs="Times New Roman"/>
          <w:bCs/>
          <w:sz w:val="24"/>
          <w:szCs w:val="24"/>
        </w:rPr>
        <w:t>Модернизация бакалаврских, магистерских и аспирантских программ в области математики, информатики и механики</w:t>
      </w:r>
      <w:r w:rsidR="00196B6A">
        <w:rPr>
          <w:rFonts w:ascii="Times New Roman" w:hAnsi="Times New Roman" w:cs="Times New Roman"/>
          <w:bCs/>
          <w:sz w:val="24"/>
          <w:szCs w:val="24"/>
        </w:rPr>
        <w:t>.</w:t>
      </w:r>
    </w:p>
    <w:p w14:paraId="4959EE6D" w14:textId="3F72B9C0" w:rsidR="005B3262" w:rsidRPr="00007D93" w:rsidRDefault="005B3262" w:rsidP="00575B6B">
      <w:pPr>
        <w:pStyle w:val="a8"/>
        <w:numPr>
          <w:ilvl w:val="0"/>
          <w:numId w:val="16"/>
        </w:numPr>
        <w:spacing w:after="80" w:line="240" w:lineRule="auto"/>
        <w:ind w:left="680" w:hanging="340"/>
        <w:contextualSpacing w:val="0"/>
        <w:jc w:val="both"/>
        <w:rPr>
          <w:rFonts w:ascii="Times New Roman" w:hAnsi="Times New Roman" w:cs="Times New Roman"/>
          <w:bCs/>
          <w:sz w:val="24"/>
          <w:szCs w:val="24"/>
        </w:rPr>
      </w:pPr>
      <w:r w:rsidRPr="00007D93">
        <w:rPr>
          <w:rFonts w:ascii="Times New Roman" w:hAnsi="Times New Roman" w:cs="Times New Roman"/>
          <w:bCs/>
          <w:sz w:val="24"/>
          <w:szCs w:val="24"/>
        </w:rPr>
        <w:t xml:space="preserve">Вовлечение студентов и аспирантов в научно-исследовательскую деятельность НОМЦ, в том числе в рамках учебных и производственных практик, программ научно-исследовательской работы магистрантов и студентов </w:t>
      </w:r>
      <w:proofErr w:type="spellStart"/>
      <w:r w:rsidRPr="00007D93">
        <w:rPr>
          <w:rFonts w:ascii="Times New Roman" w:hAnsi="Times New Roman" w:cs="Times New Roman"/>
          <w:bCs/>
          <w:sz w:val="24"/>
          <w:szCs w:val="24"/>
        </w:rPr>
        <w:t>бакалавриата</w:t>
      </w:r>
      <w:proofErr w:type="spellEnd"/>
      <w:r w:rsidRPr="00007D93">
        <w:rPr>
          <w:rFonts w:ascii="Times New Roman" w:hAnsi="Times New Roman" w:cs="Times New Roman"/>
          <w:bCs/>
          <w:sz w:val="24"/>
          <w:szCs w:val="24"/>
        </w:rPr>
        <w:t xml:space="preserve">, а также через стимулирование их работы по научным проектам РФФИ, РНФ, </w:t>
      </w:r>
      <w:proofErr w:type="spellStart"/>
      <w:r w:rsidRPr="00007D93">
        <w:rPr>
          <w:rFonts w:ascii="Times New Roman" w:hAnsi="Times New Roman" w:cs="Times New Roman"/>
          <w:bCs/>
          <w:sz w:val="24"/>
          <w:szCs w:val="24"/>
        </w:rPr>
        <w:t>мегагрантам</w:t>
      </w:r>
      <w:proofErr w:type="spellEnd"/>
      <w:r w:rsidR="00196B6A">
        <w:rPr>
          <w:rFonts w:ascii="Times New Roman" w:hAnsi="Times New Roman" w:cs="Times New Roman"/>
          <w:bCs/>
          <w:sz w:val="24"/>
          <w:szCs w:val="24"/>
        </w:rPr>
        <w:t>.</w:t>
      </w:r>
    </w:p>
    <w:p w14:paraId="31E77C7F" w14:textId="6D7B94D3" w:rsidR="005B3262" w:rsidRPr="00007D93" w:rsidRDefault="005B3262" w:rsidP="00575B6B">
      <w:pPr>
        <w:pStyle w:val="a8"/>
        <w:numPr>
          <w:ilvl w:val="0"/>
          <w:numId w:val="16"/>
        </w:numPr>
        <w:spacing w:after="80" w:line="240" w:lineRule="auto"/>
        <w:ind w:left="680" w:hanging="340"/>
        <w:contextualSpacing w:val="0"/>
        <w:jc w:val="both"/>
        <w:rPr>
          <w:rFonts w:ascii="Times New Roman" w:hAnsi="Times New Roman" w:cs="Times New Roman"/>
          <w:bCs/>
          <w:sz w:val="24"/>
          <w:szCs w:val="24"/>
        </w:rPr>
      </w:pPr>
      <w:r w:rsidRPr="00007D93">
        <w:rPr>
          <w:rFonts w:ascii="Times New Roman" w:hAnsi="Times New Roman" w:cs="Times New Roman"/>
          <w:bCs/>
          <w:sz w:val="24"/>
          <w:szCs w:val="24"/>
        </w:rPr>
        <w:t xml:space="preserve">Подготовка ведущими </w:t>
      </w:r>
      <w:r w:rsidR="001000FB" w:rsidRPr="00007D93">
        <w:rPr>
          <w:rFonts w:ascii="Times New Roman" w:hAnsi="Times New Roman" w:cs="Times New Roman"/>
          <w:bCs/>
          <w:sz w:val="24"/>
          <w:szCs w:val="24"/>
        </w:rPr>
        <w:t>специалистами</w:t>
      </w:r>
      <w:r w:rsidRPr="00007D93">
        <w:rPr>
          <w:rFonts w:ascii="Times New Roman" w:hAnsi="Times New Roman" w:cs="Times New Roman"/>
          <w:bCs/>
          <w:sz w:val="24"/>
          <w:szCs w:val="24"/>
        </w:rPr>
        <w:t xml:space="preserve"> </w:t>
      </w:r>
      <w:r w:rsidR="001000FB" w:rsidRPr="00007D93">
        <w:rPr>
          <w:rFonts w:ascii="Times New Roman" w:hAnsi="Times New Roman" w:cs="Times New Roman"/>
          <w:bCs/>
          <w:sz w:val="24"/>
          <w:szCs w:val="24"/>
        </w:rPr>
        <w:t>НОМЦ</w:t>
      </w:r>
      <w:r w:rsidRPr="00007D93">
        <w:rPr>
          <w:rFonts w:ascii="Times New Roman" w:hAnsi="Times New Roman" w:cs="Times New Roman"/>
          <w:bCs/>
          <w:sz w:val="24"/>
          <w:szCs w:val="24"/>
        </w:rPr>
        <w:t xml:space="preserve"> студентов и аспирантов к участию в региональных, всероссийских и международных олимпиадах по математике и информатике</w:t>
      </w:r>
      <w:r w:rsidR="00196B6A">
        <w:rPr>
          <w:rFonts w:ascii="Times New Roman" w:hAnsi="Times New Roman" w:cs="Times New Roman"/>
          <w:bCs/>
          <w:sz w:val="24"/>
          <w:szCs w:val="24"/>
        </w:rPr>
        <w:t>.</w:t>
      </w:r>
    </w:p>
    <w:p w14:paraId="03A99F8D" w14:textId="4A909E82" w:rsidR="003B0F1B" w:rsidRPr="00007D93" w:rsidRDefault="006D2C86" w:rsidP="00575B6B">
      <w:pPr>
        <w:pStyle w:val="a8"/>
        <w:numPr>
          <w:ilvl w:val="0"/>
          <w:numId w:val="16"/>
        </w:numPr>
        <w:spacing w:after="80" w:line="240" w:lineRule="auto"/>
        <w:ind w:left="680" w:hanging="340"/>
        <w:contextualSpacing w:val="0"/>
        <w:jc w:val="both"/>
        <w:rPr>
          <w:rFonts w:ascii="Times New Roman" w:hAnsi="Times New Roman" w:cs="Times New Roman"/>
          <w:sz w:val="24"/>
          <w:szCs w:val="24"/>
        </w:rPr>
      </w:pPr>
      <w:r w:rsidRPr="00007D93">
        <w:rPr>
          <w:rFonts w:ascii="Times New Roman" w:hAnsi="Times New Roman" w:cs="Times New Roman"/>
          <w:sz w:val="24"/>
          <w:szCs w:val="24"/>
        </w:rPr>
        <w:t xml:space="preserve">Организация тесного взаимодействия между вузами и научными учреждениями, входящими в </w:t>
      </w:r>
      <w:r w:rsidRPr="00007D93">
        <w:rPr>
          <w:rFonts w:ascii="Times New Roman" w:hAnsi="Times New Roman" w:cs="Times New Roman"/>
          <w:bCs/>
          <w:sz w:val="24"/>
          <w:szCs w:val="24"/>
        </w:rPr>
        <w:t xml:space="preserve">НОМЦ, </w:t>
      </w:r>
      <w:r w:rsidRPr="00007D93">
        <w:rPr>
          <w:rFonts w:ascii="Times New Roman" w:hAnsi="Times New Roman" w:cs="Times New Roman"/>
          <w:sz w:val="24"/>
          <w:szCs w:val="24"/>
        </w:rPr>
        <w:t xml:space="preserve">с целью разработки новых </w:t>
      </w:r>
      <w:r w:rsidR="004C1349" w:rsidRPr="00007D93">
        <w:rPr>
          <w:rFonts w:ascii="Times New Roman" w:hAnsi="Times New Roman" w:cs="Times New Roman"/>
          <w:sz w:val="24"/>
          <w:szCs w:val="24"/>
        </w:rPr>
        <w:t xml:space="preserve">учебных </w:t>
      </w:r>
      <w:r w:rsidRPr="00007D93">
        <w:rPr>
          <w:rFonts w:ascii="Times New Roman" w:hAnsi="Times New Roman" w:cs="Times New Roman"/>
          <w:sz w:val="24"/>
          <w:szCs w:val="24"/>
        </w:rPr>
        <w:t>математических курсов</w:t>
      </w:r>
      <w:r w:rsidR="00196B6A">
        <w:rPr>
          <w:rFonts w:ascii="Times New Roman" w:hAnsi="Times New Roman" w:cs="Times New Roman"/>
          <w:sz w:val="24"/>
          <w:szCs w:val="24"/>
        </w:rPr>
        <w:t>.</w:t>
      </w:r>
    </w:p>
    <w:p w14:paraId="727D0869" w14:textId="0B69C709" w:rsidR="006D2C86" w:rsidRPr="00007D93" w:rsidRDefault="00CD51C0" w:rsidP="00575B6B">
      <w:pPr>
        <w:pStyle w:val="a8"/>
        <w:numPr>
          <w:ilvl w:val="0"/>
          <w:numId w:val="16"/>
        </w:numPr>
        <w:spacing w:after="80" w:line="240" w:lineRule="auto"/>
        <w:ind w:left="680" w:hanging="340"/>
        <w:contextualSpacing w:val="0"/>
        <w:jc w:val="both"/>
        <w:rPr>
          <w:rFonts w:ascii="Times New Roman" w:hAnsi="Times New Roman" w:cs="Times New Roman"/>
          <w:sz w:val="24"/>
          <w:szCs w:val="24"/>
        </w:rPr>
      </w:pPr>
      <w:r w:rsidRPr="00007D93">
        <w:rPr>
          <w:rFonts w:ascii="Times New Roman" w:hAnsi="Times New Roman" w:cs="Times New Roman"/>
          <w:sz w:val="24"/>
          <w:szCs w:val="24"/>
        </w:rPr>
        <w:t>Проведение детских математических школ с целью выявления талантливых детей в области естественнонаучных дисциплин</w:t>
      </w:r>
      <w:r w:rsidR="00DC77E6" w:rsidRPr="00007D93">
        <w:rPr>
          <w:rFonts w:ascii="Times New Roman" w:hAnsi="Times New Roman" w:cs="Times New Roman"/>
          <w:sz w:val="24"/>
          <w:szCs w:val="24"/>
        </w:rPr>
        <w:t xml:space="preserve">, </w:t>
      </w:r>
      <w:r w:rsidR="008E4123" w:rsidRPr="00007D93">
        <w:rPr>
          <w:rFonts w:ascii="Times New Roman" w:hAnsi="Times New Roman" w:cs="Times New Roman"/>
          <w:sz w:val="24"/>
          <w:szCs w:val="24"/>
        </w:rPr>
        <w:t xml:space="preserve">создание творческой информационно-насыщенной образовательной среды, </w:t>
      </w:r>
      <w:r w:rsidR="00DC77E6" w:rsidRPr="00007D93">
        <w:rPr>
          <w:rFonts w:ascii="Times New Roman" w:hAnsi="Times New Roman" w:cs="Times New Roman"/>
          <w:sz w:val="24"/>
          <w:szCs w:val="24"/>
        </w:rPr>
        <w:t xml:space="preserve">поддержки </w:t>
      </w:r>
      <w:r w:rsidRPr="00007D93">
        <w:rPr>
          <w:rFonts w:ascii="Times New Roman" w:hAnsi="Times New Roman" w:cs="Times New Roman"/>
          <w:sz w:val="24"/>
          <w:szCs w:val="24"/>
        </w:rPr>
        <w:t xml:space="preserve">и последующего сопровождения </w:t>
      </w:r>
      <w:r w:rsidR="008E4123" w:rsidRPr="00007D93">
        <w:rPr>
          <w:rFonts w:ascii="Times New Roman" w:hAnsi="Times New Roman" w:cs="Times New Roman"/>
          <w:sz w:val="24"/>
          <w:szCs w:val="24"/>
        </w:rPr>
        <w:t>их в вуз</w:t>
      </w:r>
      <w:r w:rsidR="00196B6A">
        <w:rPr>
          <w:rFonts w:ascii="Times New Roman" w:hAnsi="Times New Roman" w:cs="Times New Roman"/>
          <w:sz w:val="24"/>
          <w:szCs w:val="24"/>
        </w:rPr>
        <w:t>.</w:t>
      </w:r>
    </w:p>
    <w:p w14:paraId="4E293028" w14:textId="31A3A272" w:rsidR="00BD3E01" w:rsidRPr="00007D93" w:rsidRDefault="00BD3E01" w:rsidP="00575B6B">
      <w:pPr>
        <w:pStyle w:val="a8"/>
        <w:numPr>
          <w:ilvl w:val="0"/>
          <w:numId w:val="16"/>
        </w:numPr>
        <w:spacing w:after="80" w:line="240" w:lineRule="auto"/>
        <w:ind w:left="680" w:hanging="340"/>
        <w:contextualSpacing w:val="0"/>
        <w:jc w:val="both"/>
        <w:rPr>
          <w:rFonts w:ascii="Times New Roman" w:hAnsi="Times New Roman" w:cs="Times New Roman"/>
          <w:sz w:val="24"/>
          <w:szCs w:val="24"/>
        </w:rPr>
      </w:pPr>
      <w:r w:rsidRPr="00007D93">
        <w:rPr>
          <w:rFonts w:ascii="Times New Roman" w:hAnsi="Times New Roman" w:cs="Times New Roman"/>
          <w:sz w:val="24"/>
          <w:szCs w:val="24"/>
        </w:rPr>
        <w:t>Организация стажировок молодых магистров и аспирантов в ведущие академические институты и научные организации Российской Федерации</w:t>
      </w:r>
      <w:r w:rsidR="00196B6A">
        <w:rPr>
          <w:rFonts w:ascii="Times New Roman" w:hAnsi="Times New Roman" w:cs="Times New Roman"/>
          <w:sz w:val="24"/>
          <w:szCs w:val="24"/>
        </w:rPr>
        <w:t>.</w:t>
      </w:r>
    </w:p>
    <w:p w14:paraId="25DEE1BD" w14:textId="2F48CB46" w:rsidR="00E37985" w:rsidRPr="00007D93" w:rsidRDefault="00E37985" w:rsidP="00575B6B">
      <w:pPr>
        <w:pStyle w:val="Textbody"/>
        <w:numPr>
          <w:ilvl w:val="0"/>
          <w:numId w:val="16"/>
        </w:numPr>
        <w:spacing w:after="80"/>
        <w:ind w:left="680" w:hanging="340"/>
        <w:jc w:val="both"/>
        <w:rPr>
          <w:rFonts w:ascii="Times New Roman" w:hAnsi="Times New Roman" w:cs="Times New Roman"/>
          <w:sz w:val="24"/>
          <w:szCs w:val="24"/>
        </w:rPr>
      </w:pPr>
      <w:r w:rsidRPr="00007D93">
        <w:rPr>
          <w:rFonts w:ascii="Times New Roman" w:hAnsi="Times New Roman" w:cs="Times New Roman"/>
          <w:sz w:val="24"/>
          <w:szCs w:val="24"/>
        </w:rPr>
        <w:t xml:space="preserve">Поиск и организация новых форм обучения с привлечением современных компьютерных технологий, </w:t>
      </w:r>
      <w:r w:rsidR="00DD6920" w:rsidRPr="00007D93">
        <w:rPr>
          <w:rFonts w:ascii="Times New Roman" w:hAnsi="Times New Roman" w:cs="Times New Roman"/>
          <w:sz w:val="24"/>
          <w:szCs w:val="24"/>
        </w:rPr>
        <w:t>в том числе</w:t>
      </w:r>
      <w:r w:rsidRPr="00007D93">
        <w:rPr>
          <w:rFonts w:ascii="Times New Roman" w:hAnsi="Times New Roman" w:cs="Times New Roman"/>
          <w:sz w:val="24"/>
          <w:szCs w:val="24"/>
        </w:rPr>
        <w:t xml:space="preserve"> сетевы</w:t>
      </w:r>
      <w:r w:rsidR="00DD6920" w:rsidRPr="00007D93">
        <w:rPr>
          <w:rFonts w:ascii="Times New Roman" w:hAnsi="Times New Roman" w:cs="Times New Roman"/>
          <w:sz w:val="24"/>
          <w:szCs w:val="24"/>
        </w:rPr>
        <w:t>х</w:t>
      </w:r>
      <w:r w:rsidRPr="00007D93">
        <w:rPr>
          <w:rFonts w:ascii="Times New Roman" w:hAnsi="Times New Roman" w:cs="Times New Roman"/>
          <w:sz w:val="24"/>
          <w:szCs w:val="24"/>
        </w:rPr>
        <w:t xml:space="preserve"> общеобразовательны</w:t>
      </w:r>
      <w:r w:rsidR="00DD6920" w:rsidRPr="00007D93">
        <w:rPr>
          <w:rFonts w:ascii="Times New Roman" w:hAnsi="Times New Roman" w:cs="Times New Roman"/>
          <w:sz w:val="24"/>
          <w:szCs w:val="24"/>
        </w:rPr>
        <w:t>х</w:t>
      </w:r>
      <w:r w:rsidRPr="00007D93">
        <w:rPr>
          <w:rFonts w:ascii="Times New Roman" w:hAnsi="Times New Roman" w:cs="Times New Roman"/>
          <w:sz w:val="24"/>
          <w:szCs w:val="24"/>
        </w:rPr>
        <w:t xml:space="preserve"> программ по математике с использованием дистанционных технологий и онлайн обучения</w:t>
      </w:r>
      <w:r w:rsidR="00196B6A">
        <w:rPr>
          <w:rFonts w:ascii="Times New Roman" w:hAnsi="Times New Roman" w:cs="Times New Roman"/>
          <w:sz w:val="24"/>
          <w:szCs w:val="24"/>
        </w:rPr>
        <w:t>.</w:t>
      </w:r>
    </w:p>
    <w:p w14:paraId="1A7F78C1" w14:textId="42BD0E1F" w:rsidR="00E37985" w:rsidRDefault="00DD3528" w:rsidP="00575B6B">
      <w:pPr>
        <w:pStyle w:val="a8"/>
        <w:numPr>
          <w:ilvl w:val="0"/>
          <w:numId w:val="16"/>
        </w:numPr>
        <w:spacing w:after="80" w:line="240" w:lineRule="auto"/>
        <w:ind w:left="680" w:hanging="340"/>
        <w:contextualSpacing w:val="0"/>
        <w:jc w:val="both"/>
        <w:rPr>
          <w:rFonts w:ascii="Times New Roman" w:hAnsi="Times New Roman" w:cs="Times New Roman"/>
          <w:sz w:val="24"/>
          <w:szCs w:val="24"/>
        </w:rPr>
      </w:pPr>
      <w:r w:rsidRPr="00007D93">
        <w:rPr>
          <w:rFonts w:ascii="Times New Roman" w:hAnsi="Times New Roman" w:cs="Times New Roman"/>
          <w:sz w:val="24"/>
          <w:szCs w:val="24"/>
        </w:rPr>
        <w:t xml:space="preserve">Организация </w:t>
      </w:r>
      <w:r w:rsidR="00D5637D" w:rsidRPr="00007D93">
        <w:rPr>
          <w:rFonts w:ascii="Times New Roman" w:hAnsi="Times New Roman" w:cs="Times New Roman"/>
          <w:sz w:val="24"/>
          <w:szCs w:val="24"/>
        </w:rPr>
        <w:t>кружк</w:t>
      </w:r>
      <w:r w:rsidRPr="00007D93">
        <w:rPr>
          <w:rFonts w:ascii="Times New Roman" w:hAnsi="Times New Roman" w:cs="Times New Roman"/>
          <w:sz w:val="24"/>
          <w:szCs w:val="24"/>
        </w:rPr>
        <w:t>ов</w:t>
      </w:r>
      <w:r w:rsidR="00D5637D" w:rsidRPr="00007D93">
        <w:rPr>
          <w:rFonts w:ascii="Times New Roman" w:hAnsi="Times New Roman" w:cs="Times New Roman"/>
          <w:sz w:val="24"/>
          <w:szCs w:val="24"/>
        </w:rPr>
        <w:t xml:space="preserve"> для студентов по искусственному интеллекту с использованием материалов ведущих вузов и IT-компаний</w:t>
      </w:r>
      <w:r w:rsidRPr="00007D93">
        <w:rPr>
          <w:rFonts w:ascii="Times New Roman" w:hAnsi="Times New Roman" w:cs="Times New Roman"/>
          <w:sz w:val="24"/>
          <w:szCs w:val="24"/>
        </w:rPr>
        <w:t xml:space="preserve"> с</w:t>
      </w:r>
      <w:r w:rsidR="00D5637D" w:rsidRPr="00007D93">
        <w:rPr>
          <w:rFonts w:ascii="Times New Roman" w:hAnsi="Times New Roman" w:cs="Times New Roman"/>
          <w:sz w:val="24"/>
          <w:szCs w:val="24"/>
        </w:rPr>
        <w:t xml:space="preserve"> уклон</w:t>
      </w:r>
      <w:r w:rsidRPr="00007D93">
        <w:rPr>
          <w:rFonts w:ascii="Times New Roman" w:hAnsi="Times New Roman" w:cs="Times New Roman"/>
          <w:sz w:val="24"/>
          <w:szCs w:val="24"/>
        </w:rPr>
        <w:t>ом</w:t>
      </w:r>
      <w:r w:rsidR="00D5637D" w:rsidRPr="00007D93">
        <w:rPr>
          <w:rFonts w:ascii="Times New Roman" w:hAnsi="Times New Roman" w:cs="Times New Roman"/>
          <w:sz w:val="24"/>
          <w:szCs w:val="24"/>
        </w:rPr>
        <w:t xml:space="preserve"> на практическую реализацию алгоритмов для создания систем искусственного интеллекта, а также разработку приложений, с использованием высокопроизводительной компьютерной техники</w:t>
      </w:r>
      <w:r w:rsidRPr="00007D93">
        <w:rPr>
          <w:rFonts w:ascii="Times New Roman" w:hAnsi="Times New Roman" w:cs="Times New Roman"/>
          <w:sz w:val="24"/>
          <w:szCs w:val="24"/>
        </w:rPr>
        <w:t>.</w:t>
      </w:r>
    </w:p>
    <w:p w14:paraId="50954E89" w14:textId="01804B1A" w:rsidR="003D7FC4" w:rsidRPr="003D7FC4" w:rsidRDefault="003D7FC4" w:rsidP="00575B6B">
      <w:pPr>
        <w:pStyle w:val="a8"/>
        <w:numPr>
          <w:ilvl w:val="0"/>
          <w:numId w:val="16"/>
        </w:numPr>
        <w:spacing w:after="80" w:line="240" w:lineRule="auto"/>
        <w:ind w:left="680" w:hanging="340"/>
        <w:contextualSpacing w:val="0"/>
        <w:jc w:val="both"/>
        <w:rPr>
          <w:rFonts w:ascii="Times New Roman" w:hAnsi="Times New Roman" w:cs="Times New Roman"/>
          <w:sz w:val="24"/>
          <w:szCs w:val="24"/>
          <w:highlight w:val="yellow"/>
        </w:rPr>
      </w:pPr>
      <w:r w:rsidRPr="003D7FC4">
        <w:rPr>
          <w:rFonts w:ascii="Times New Roman" w:hAnsi="Times New Roman" w:cs="Times New Roman"/>
          <w:sz w:val="24"/>
          <w:szCs w:val="24"/>
          <w:highlight w:val="yellow"/>
        </w:rPr>
        <w:t>……….</w:t>
      </w:r>
    </w:p>
    <w:p w14:paraId="11045202" w14:textId="1AA90C00" w:rsidR="00E36FCE" w:rsidRPr="00007D93" w:rsidRDefault="00E36FCE" w:rsidP="00975FBF">
      <w:pPr>
        <w:pStyle w:val="a8"/>
        <w:spacing w:after="240"/>
        <w:ind w:left="0" w:firstLine="352"/>
        <w:contextualSpacing w:val="0"/>
        <w:jc w:val="both"/>
        <w:rPr>
          <w:rFonts w:ascii="Times New Roman" w:hAnsi="Times New Roman" w:cs="Times New Roman"/>
          <w:sz w:val="24"/>
          <w:szCs w:val="24"/>
        </w:rPr>
      </w:pPr>
      <w:r w:rsidRPr="00007D93">
        <w:rPr>
          <w:rFonts w:ascii="Times New Roman" w:hAnsi="Times New Roman" w:cs="Times New Roman"/>
          <w:sz w:val="24"/>
          <w:szCs w:val="24"/>
        </w:rPr>
        <w:t>Развитие, поддержка и формирование образовательных программ, обеспечивающих преемственность по всей траектории математического образования «школа – ВУЗ – аспирантура – защита диссертации</w:t>
      </w:r>
      <w:r w:rsidR="00124A44" w:rsidRPr="00007D93">
        <w:rPr>
          <w:rFonts w:ascii="Times New Roman" w:hAnsi="Times New Roman" w:cs="Times New Roman"/>
          <w:sz w:val="24"/>
          <w:szCs w:val="24"/>
        </w:rPr>
        <w:t xml:space="preserve"> – </w:t>
      </w:r>
      <w:r w:rsidR="003B3305" w:rsidRPr="00007D93">
        <w:rPr>
          <w:rFonts w:ascii="Times New Roman" w:hAnsi="Times New Roman" w:cs="Times New Roman"/>
          <w:sz w:val="24"/>
          <w:szCs w:val="24"/>
        </w:rPr>
        <w:t xml:space="preserve">позиция </w:t>
      </w:r>
      <w:proofErr w:type="spellStart"/>
      <w:r w:rsidR="00124A44" w:rsidRPr="00007D93">
        <w:rPr>
          <w:rFonts w:ascii="Times New Roman" w:hAnsi="Times New Roman" w:cs="Times New Roman"/>
          <w:sz w:val="24"/>
          <w:szCs w:val="24"/>
        </w:rPr>
        <w:t>постдок</w:t>
      </w:r>
      <w:r w:rsidR="003B3305" w:rsidRPr="00007D93">
        <w:rPr>
          <w:rFonts w:ascii="Times New Roman" w:hAnsi="Times New Roman" w:cs="Times New Roman"/>
          <w:sz w:val="24"/>
          <w:szCs w:val="24"/>
        </w:rPr>
        <w:t>а</w:t>
      </w:r>
      <w:proofErr w:type="spellEnd"/>
      <w:r w:rsidRPr="00007D93">
        <w:rPr>
          <w:rFonts w:ascii="Times New Roman" w:hAnsi="Times New Roman" w:cs="Times New Roman"/>
          <w:sz w:val="24"/>
          <w:szCs w:val="24"/>
        </w:rPr>
        <w:t xml:space="preserve">», является одной из важных составляющих деятельности </w:t>
      </w:r>
      <w:r w:rsidR="00DB4253" w:rsidRPr="00007D93">
        <w:rPr>
          <w:rFonts w:ascii="Times New Roman" w:hAnsi="Times New Roman" w:cs="Times New Roman"/>
          <w:sz w:val="24"/>
          <w:szCs w:val="24"/>
        </w:rPr>
        <w:t>С</w:t>
      </w:r>
      <w:r w:rsidRPr="00007D93">
        <w:rPr>
          <w:rFonts w:ascii="Times New Roman" w:hAnsi="Times New Roman" w:cs="Times New Roman"/>
          <w:sz w:val="24"/>
          <w:szCs w:val="24"/>
        </w:rPr>
        <w:t xml:space="preserve">ети НОМЦ. Этот путь позволит готовить высококвалифицированных математиков-теоретиков, </w:t>
      </w:r>
      <w:r w:rsidR="00FF0969" w:rsidRPr="00007D93">
        <w:rPr>
          <w:rFonts w:ascii="Times New Roman" w:hAnsi="Times New Roman" w:cs="Times New Roman"/>
          <w:sz w:val="24"/>
          <w:szCs w:val="24"/>
        </w:rPr>
        <w:t xml:space="preserve">преподавателей школ и вузов, </w:t>
      </w:r>
      <w:r w:rsidRPr="00007D93">
        <w:rPr>
          <w:rFonts w:ascii="Times New Roman" w:hAnsi="Times New Roman" w:cs="Times New Roman"/>
          <w:sz w:val="24"/>
          <w:szCs w:val="24"/>
        </w:rPr>
        <w:t>широко образованных математиков-</w:t>
      </w:r>
      <w:r w:rsidRPr="00007D93">
        <w:rPr>
          <w:rFonts w:ascii="Times New Roman" w:hAnsi="Times New Roman" w:cs="Times New Roman"/>
          <w:sz w:val="24"/>
          <w:szCs w:val="24"/>
        </w:rPr>
        <w:lastRenderedPageBreak/>
        <w:t xml:space="preserve">прикладников, специалистов по применению математических методов для решения задач, </w:t>
      </w:r>
      <w:r w:rsidR="00CE3B4A" w:rsidRPr="00007D93">
        <w:rPr>
          <w:rFonts w:ascii="Times New Roman" w:hAnsi="Times New Roman" w:cs="Times New Roman"/>
          <w:sz w:val="24"/>
          <w:szCs w:val="24"/>
        </w:rPr>
        <w:t>возникающих</w:t>
      </w:r>
      <w:r w:rsidRPr="00007D93">
        <w:rPr>
          <w:rFonts w:ascii="Times New Roman" w:hAnsi="Times New Roman" w:cs="Times New Roman"/>
          <w:sz w:val="24"/>
          <w:szCs w:val="24"/>
        </w:rPr>
        <w:t xml:space="preserve"> перед </w:t>
      </w:r>
      <w:r w:rsidR="00576079" w:rsidRPr="00007D93">
        <w:rPr>
          <w:rFonts w:ascii="Times New Roman" w:hAnsi="Times New Roman" w:cs="Times New Roman"/>
          <w:sz w:val="24"/>
          <w:szCs w:val="24"/>
        </w:rPr>
        <w:t xml:space="preserve">наукоемкими </w:t>
      </w:r>
      <w:r w:rsidRPr="00007D93">
        <w:rPr>
          <w:rFonts w:ascii="Times New Roman" w:hAnsi="Times New Roman" w:cs="Times New Roman"/>
          <w:sz w:val="24"/>
          <w:szCs w:val="24"/>
        </w:rPr>
        <w:t xml:space="preserve">предприятиями </w:t>
      </w:r>
      <w:r w:rsidR="00326ADC" w:rsidRPr="00007D93">
        <w:rPr>
          <w:rFonts w:ascii="Times New Roman" w:hAnsi="Times New Roman" w:cs="Times New Roman"/>
          <w:sz w:val="24"/>
          <w:szCs w:val="24"/>
        </w:rPr>
        <w:t xml:space="preserve">и организациями </w:t>
      </w:r>
      <w:r w:rsidRPr="00007D93">
        <w:rPr>
          <w:rFonts w:ascii="Times New Roman" w:hAnsi="Times New Roman" w:cs="Times New Roman"/>
          <w:sz w:val="24"/>
          <w:szCs w:val="24"/>
        </w:rPr>
        <w:t>Российской Федерации.</w:t>
      </w:r>
    </w:p>
    <w:p w14:paraId="3DE6C38F" w14:textId="6F90B549" w:rsidR="008C5790" w:rsidRPr="00007D93" w:rsidRDefault="005C3070" w:rsidP="00280214">
      <w:pPr>
        <w:pStyle w:val="a8"/>
        <w:numPr>
          <w:ilvl w:val="0"/>
          <w:numId w:val="1"/>
        </w:numPr>
        <w:spacing w:after="120" w:line="240" w:lineRule="auto"/>
        <w:ind w:left="357" w:hanging="357"/>
        <w:contextualSpacing w:val="0"/>
        <w:jc w:val="both"/>
        <w:rPr>
          <w:rFonts w:ascii="Times New Roman" w:hAnsi="Times New Roman" w:cs="Times New Roman"/>
          <w:b/>
          <w:sz w:val="24"/>
          <w:szCs w:val="24"/>
        </w:rPr>
      </w:pPr>
      <w:r w:rsidRPr="00007D93">
        <w:rPr>
          <w:rFonts w:ascii="Times New Roman" w:hAnsi="Times New Roman" w:cs="Times New Roman"/>
          <w:b/>
          <w:sz w:val="24"/>
          <w:szCs w:val="24"/>
        </w:rPr>
        <w:t xml:space="preserve">Основные планируемые научные и образовательные мероприятия </w:t>
      </w:r>
      <w:r w:rsidR="008C5790" w:rsidRPr="00007D93">
        <w:rPr>
          <w:rFonts w:ascii="Times New Roman" w:hAnsi="Times New Roman" w:cs="Times New Roman"/>
          <w:b/>
          <w:sz w:val="24"/>
          <w:szCs w:val="24"/>
        </w:rPr>
        <w:t>Сети НОМЦ</w:t>
      </w:r>
      <w:r w:rsidR="00750538" w:rsidRPr="00007D93">
        <w:rPr>
          <w:rFonts w:ascii="Times New Roman" w:hAnsi="Times New Roman" w:cs="Times New Roman"/>
          <w:b/>
          <w:sz w:val="24"/>
          <w:szCs w:val="24"/>
        </w:rPr>
        <w:t xml:space="preserve"> </w:t>
      </w:r>
    </w:p>
    <w:p w14:paraId="67408637" w14:textId="15F234E3" w:rsidR="00EB5B72" w:rsidRDefault="00D6513D" w:rsidP="002F623D">
      <w:pPr>
        <w:spacing w:after="120"/>
        <w:ind w:firstLine="357"/>
        <w:jc w:val="both"/>
        <w:rPr>
          <w:rFonts w:ascii="Times New Roman" w:hAnsi="Times New Roman" w:cs="Times New Roman"/>
          <w:sz w:val="24"/>
          <w:szCs w:val="24"/>
        </w:rPr>
      </w:pPr>
      <w:r w:rsidRPr="00007D93">
        <w:rPr>
          <w:rFonts w:ascii="Times New Roman" w:hAnsi="Times New Roman" w:cs="Times New Roman"/>
          <w:sz w:val="24"/>
          <w:szCs w:val="24"/>
        </w:rPr>
        <w:t>Каждый региональный НОМЦ имеет свои уникальные особенности, определяемые потребностями региона, вузов и научных организаций. У к</w:t>
      </w:r>
      <w:r w:rsidR="00A3485E" w:rsidRPr="00007D93">
        <w:rPr>
          <w:rFonts w:ascii="Times New Roman" w:hAnsi="Times New Roman" w:cs="Times New Roman"/>
          <w:sz w:val="24"/>
          <w:szCs w:val="24"/>
        </w:rPr>
        <w:t>ажд</w:t>
      </w:r>
      <w:r w:rsidRPr="00007D93">
        <w:rPr>
          <w:rFonts w:ascii="Times New Roman" w:hAnsi="Times New Roman" w:cs="Times New Roman"/>
          <w:sz w:val="24"/>
          <w:szCs w:val="24"/>
        </w:rPr>
        <w:t>ого</w:t>
      </w:r>
      <w:r w:rsidR="00A3485E" w:rsidRPr="00007D93">
        <w:rPr>
          <w:rFonts w:ascii="Times New Roman" w:hAnsi="Times New Roman" w:cs="Times New Roman"/>
          <w:sz w:val="24"/>
          <w:szCs w:val="24"/>
        </w:rPr>
        <w:t xml:space="preserve"> НОМЦ </w:t>
      </w:r>
      <w:r w:rsidRPr="00007D93">
        <w:rPr>
          <w:rFonts w:ascii="Times New Roman" w:hAnsi="Times New Roman" w:cs="Times New Roman"/>
          <w:sz w:val="24"/>
          <w:szCs w:val="24"/>
        </w:rPr>
        <w:t>свой</w:t>
      </w:r>
      <w:r w:rsidR="00A3485E" w:rsidRPr="00007D93">
        <w:rPr>
          <w:rFonts w:ascii="Times New Roman" w:hAnsi="Times New Roman" w:cs="Times New Roman"/>
          <w:sz w:val="24"/>
          <w:szCs w:val="24"/>
        </w:rPr>
        <w:t xml:space="preserve"> план работ, предполагающий проведение научных, образовательных, научно-образовательных </w:t>
      </w:r>
      <w:proofErr w:type="gramStart"/>
      <w:r w:rsidR="00A3485E" w:rsidRPr="00007D93">
        <w:rPr>
          <w:rFonts w:ascii="Times New Roman" w:hAnsi="Times New Roman" w:cs="Times New Roman"/>
          <w:sz w:val="24"/>
          <w:szCs w:val="24"/>
        </w:rPr>
        <w:t>мероприятий  разного</w:t>
      </w:r>
      <w:proofErr w:type="gramEnd"/>
      <w:r w:rsidR="00A3485E" w:rsidRPr="00007D93">
        <w:rPr>
          <w:rFonts w:ascii="Times New Roman" w:hAnsi="Times New Roman" w:cs="Times New Roman"/>
          <w:sz w:val="24"/>
          <w:szCs w:val="24"/>
        </w:rPr>
        <w:t xml:space="preserve"> уровня – международного, общероссийского или регионального. Всего в Сети НОМЦ </w:t>
      </w:r>
      <w:r w:rsidR="006E599A">
        <w:rPr>
          <w:rFonts w:ascii="Times New Roman" w:hAnsi="Times New Roman" w:cs="Times New Roman"/>
          <w:sz w:val="24"/>
          <w:szCs w:val="24"/>
        </w:rPr>
        <w:t xml:space="preserve">по годам </w:t>
      </w:r>
      <w:r w:rsidR="00EB5B72" w:rsidRPr="00007D93">
        <w:rPr>
          <w:rFonts w:ascii="Times New Roman" w:hAnsi="Times New Roman" w:cs="Times New Roman"/>
          <w:sz w:val="24"/>
          <w:szCs w:val="24"/>
        </w:rPr>
        <w:t>запланировано</w:t>
      </w:r>
      <w:r w:rsidR="00EB5B72">
        <w:rPr>
          <w:rFonts w:ascii="Times New Roman" w:hAnsi="Times New Roman" w:cs="Times New Roman"/>
          <w:sz w:val="24"/>
          <w:szCs w:val="24"/>
        </w:rPr>
        <w:t>:</w:t>
      </w:r>
    </w:p>
    <w:p w14:paraId="3B147CC9" w14:textId="58E3FD89" w:rsidR="00894A0D" w:rsidRDefault="00123AA7" w:rsidP="00894A0D">
      <w:pPr>
        <w:spacing w:after="120"/>
        <w:ind w:firstLine="357"/>
        <w:jc w:val="both"/>
        <w:rPr>
          <w:rFonts w:ascii="Times New Roman" w:hAnsi="Times New Roman" w:cs="Times New Roman"/>
          <w:sz w:val="24"/>
          <w:szCs w:val="24"/>
        </w:rPr>
      </w:pPr>
      <w:r w:rsidRPr="00007D93">
        <w:rPr>
          <w:rFonts w:ascii="Times New Roman" w:hAnsi="Times New Roman" w:cs="Times New Roman"/>
          <w:sz w:val="24"/>
          <w:szCs w:val="24"/>
        </w:rPr>
        <w:t>202</w:t>
      </w:r>
      <w:r w:rsidR="00894A0D">
        <w:rPr>
          <w:rFonts w:ascii="Times New Roman" w:hAnsi="Times New Roman" w:cs="Times New Roman"/>
          <w:sz w:val="24"/>
          <w:szCs w:val="24"/>
        </w:rPr>
        <w:t>3</w:t>
      </w:r>
      <w:r w:rsidRPr="00007D93">
        <w:rPr>
          <w:rFonts w:ascii="Times New Roman" w:hAnsi="Times New Roman" w:cs="Times New Roman"/>
          <w:sz w:val="24"/>
          <w:szCs w:val="24"/>
        </w:rPr>
        <w:t xml:space="preserve"> </w:t>
      </w:r>
      <w:proofErr w:type="gramStart"/>
      <w:r w:rsidRPr="00007D93">
        <w:rPr>
          <w:rFonts w:ascii="Times New Roman" w:hAnsi="Times New Roman" w:cs="Times New Roman"/>
          <w:sz w:val="24"/>
          <w:szCs w:val="24"/>
        </w:rPr>
        <w:t xml:space="preserve">год </w:t>
      </w:r>
      <w:r w:rsidR="006E599A">
        <w:rPr>
          <w:rFonts w:ascii="Times New Roman" w:hAnsi="Times New Roman" w:cs="Times New Roman"/>
          <w:sz w:val="24"/>
          <w:szCs w:val="24"/>
        </w:rPr>
        <w:t xml:space="preserve"> -</w:t>
      </w:r>
      <w:proofErr w:type="gramEnd"/>
      <w:r w:rsidR="006E599A">
        <w:rPr>
          <w:rFonts w:ascii="Times New Roman" w:hAnsi="Times New Roman" w:cs="Times New Roman"/>
          <w:sz w:val="24"/>
          <w:szCs w:val="24"/>
        </w:rPr>
        <w:t xml:space="preserve">  </w:t>
      </w:r>
      <w:r w:rsidR="0048181F" w:rsidRPr="00007D93">
        <w:rPr>
          <w:rFonts w:ascii="Times New Roman" w:hAnsi="Times New Roman" w:cs="Times New Roman"/>
          <w:sz w:val="24"/>
          <w:szCs w:val="24"/>
        </w:rPr>
        <w:t xml:space="preserve">не менее </w:t>
      </w:r>
      <w:r w:rsidR="00894A0D">
        <w:rPr>
          <w:rFonts w:ascii="Times New Roman" w:hAnsi="Times New Roman" w:cs="Times New Roman"/>
          <w:sz w:val="24"/>
          <w:szCs w:val="24"/>
        </w:rPr>
        <w:t>___</w:t>
      </w:r>
      <w:r w:rsidR="0048181F" w:rsidRPr="00007D93">
        <w:rPr>
          <w:rFonts w:ascii="Times New Roman" w:hAnsi="Times New Roman" w:cs="Times New Roman"/>
          <w:sz w:val="24"/>
          <w:szCs w:val="24"/>
        </w:rPr>
        <w:t xml:space="preserve"> </w:t>
      </w:r>
      <w:r w:rsidRPr="00007D93">
        <w:rPr>
          <w:rFonts w:ascii="Times New Roman" w:hAnsi="Times New Roman" w:cs="Times New Roman"/>
          <w:sz w:val="24"/>
          <w:szCs w:val="24"/>
        </w:rPr>
        <w:t xml:space="preserve">международных мероприятий, </w:t>
      </w:r>
      <w:r w:rsidR="0048181F" w:rsidRPr="00007D93">
        <w:rPr>
          <w:rFonts w:ascii="Times New Roman" w:hAnsi="Times New Roman" w:cs="Times New Roman"/>
          <w:sz w:val="24"/>
          <w:szCs w:val="24"/>
        </w:rPr>
        <w:t xml:space="preserve">а также около </w:t>
      </w:r>
      <w:r w:rsidR="00894A0D">
        <w:rPr>
          <w:rFonts w:ascii="Times New Roman" w:hAnsi="Times New Roman" w:cs="Times New Roman"/>
          <w:sz w:val="24"/>
          <w:szCs w:val="24"/>
        </w:rPr>
        <w:t>___</w:t>
      </w:r>
      <w:r w:rsidR="0048181F" w:rsidRPr="00007D93">
        <w:rPr>
          <w:rFonts w:ascii="Times New Roman" w:hAnsi="Times New Roman" w:cs="Times New Roman"/>
          <w:sz w:val="24"/>
          <w:szCs w:val="24"/>
        </w:rPr>
        <w:t xml:space="preserve"> </w:t>
      </w:r>
      <w:r w:rsidRPr="00007D93">
        <w:rPr>
          <w:rFonts w:ascii="Times New Roman" w:hAnsi="Times New Roman" w:cs="Times New Roman"/>
          <w:sz w:val="24"/>
          <w:szCs w:val="24"/>
        </w:rPr>
        <w:t>общероссийских и региональных мероприятий</w:t>
      </w:r>
      <w:r w:rsidR="00EB5B72">
        <w:rPr>
          <w:rFonts w:ascii="Times New Roman" w:hAnsi="Times New Roman" w:cs="Times New Roman"/>
          <w:sz w:val="24"/>
          <w:szCs w:val="24"/>
        </w:rPr>
        <w:t>,</w:t>
      </w:r>
      <w:r w:rsidR="00894A0D">
        <w:rPr>
          <w:rFonts w:ascii="Times New Roman" w:hAnsi="Times New Roman" w:cs="Times New Roman"/>
          <w:sz w:val="24"/>
          <w:szCs w:val="24"/>
        </w:rPr>
        <w:t xml:space="preserve"> </w:t>
      </w:r>
      <w:r w:rsidR="00894A0D" w:rsidRPr="00007D93">
        <w:rPr>
          <w:rFonts w:ascii="Times New Roman" w:hAnsi="Times New Roman" w:cs="Times New Roman"/>
          <w:sz w:val="24"/>
          <w:szCs w:val="24"/>
        </w:rPr>
        <w:t>202</w:t>
      </w:r>
      <w:r w:rsidR="00894A0D">
        <w:rPr>
          <w:rFonts w:ascii="Times New Roman" w:hAnsi="Times New Roman" w:cs="Times New Roman"/>
          <w:sz w:val="24"/>
          <w:szCs w:val="24"/>
        </w:rPr>
        <w:t>4</w:t>
      </w:r>
      <w:r w:rsidR="00894A0D" w:rsidRPr="00007D93">
        <w:rPr>
          <w:rFonts w:ascii="Times New Roman" w:hAnsi="Times New Roman" w:cs="Times New Roman"/>
          <w:sz w:val="24"/>
          <w:szCs w:val="24"/>
        </w:rPr>
        <w:t xml:space="preserve"> год </w:t>
      </w:r>
      <w:r w:rsidR="00894A0D">
        <w:rPr>
          <w:rFonts w:ascii="Times New Roman" w:hAnsi="Times New Roman" w:cs="Times New Roman"/>
          <w:sz w:val="24"/>
          <w:szCs w:val="24"/>
        </w:rPr>
        <w:t xml:space="preserve"> -  </w:t>
      </w:r>
      <w:r w:rsidR="00894A0D" w:rsidRPr="00007D93">
        <w:rPr>
          <w:rFonts w:ascii="Times New Roman" w:hAnsi="Times New Roman" w:cs="Times New Roman"/>
          <w:sz w:val="24"/>
          <w:szCs w:val="24"/>
        </w:rPr>
        <w:t xml:space="preserve">не менее </w:t>
      </w:r>
      <w:r w:rsidR="00894A0D">
        <w:rPr>
          <w:rFonts w:ascii="Times New Roman" w:hAnsi="Times New Roman" w:cs="Times New Roman"/>
          <w:sz w:val="24"/>
          <w:szCs w:val="24"/>
        </w:rPr>
        <w:t>___</w:t>
      </w:r>
      <w:r w:rsidR="00894A0D" w:rsidRPr="00007D93">
        <w:rPr>
          <w:rFonts w:ascii="Times New Roman" w:hAnsi="Times New Roman" w:cs="Times New Roman"/>
          <w:sz w:val="24"/>
          <w:szCs w:val="24"/>
        </w:rPr>
        <w:t xml:space="preserve"> международных мероприятий, а также около </w:t>
      </w:r>
      <w:r w:rsidR="00894A0D">
        <w:rPr>
          <w:rFonts w:ascii="Times New Roman" w:hAnsi="Times New Roman" w:cs="Times New Roman"/>
          <w:sz w:val="24"/>
          <w:szCs w:val="24"/>
        </w:rPr>
        <w:t>___</w:t>
      </w:r>
      <w:r w:rsidR="00894A0D" w:rsidRPr="00007D93">
        <w:rPr>
          <w:rFonts w:ascii="Times New Roman" w:hAnsi="Times New Roman" w:cs="Times New Roman"/>
          <w:sz w:val="24"/>
          <w:szCs w:val="24"/>
        </w:rPr>
        <w:t xml:space="preserve"> общероссийских и региональных мероприятий</w:t>
      </w:r>
      <w:r w:rsidR="00894A0D">
        <w:rPr>
          <w:rFonts w:ascii="Times New Roman" w:hAnsi="Times New Roman" w:cs="Times New Roman"/>
          <w:sz w:val="24"/>
          <w:szCs w:val="24"/>
        </w:rPr>
        <w:t xml:space="preserve">, </w:t>
      </w:r>
      <w:r w:rsidR="00894A0D" w:rsidRPr="00007D93">
        <w:rPr>
          <w:rFonts w:ascii="Times New Roman" w:hAnsi="Times New Roman" w:cs="Times New Roman"/>
          <w:sz w:val="24"/>
          <w:szCs w:val="24"/>
        </w:rPr>
        <w:t>202</w:t>
      </w:r>
      <w:r w:rsidR="00894A0D">
        <w:rPr>
          <w:rFonts w:ascii="Times New Roman" w:hAnsi="Times New Roman" w:cs="Times New Roman"/>
          <w:sz w:val="24"/>
          <w:szCs w:val="24"/>
        </w:rPr>
        <w:t>5</w:t>
      </w:r>
      <w:r w:rsidR="00894A0D" w:rsidRPr="00007D93">
        <w:rPr>
          <w:rFonts w:ascii="Times New Roman" w:hAnsi="Times New Roman" w:cs="Times New Roman"/>
          <w:sz w:val="24"/>
          <w:szCs w:val="24"/>
        </w:rPr>
        <w:t xml:space="preserve"> год </w:t>
      </w:r>
      <w:r w:rsidR="00894A0D">
        <w:rPr>
          <w:rFonts w:ascii="Times New Roman" w:hAnsi="Times New Roman" w:cs="Times New Roman"/>
          <w:sz w:val="24"/>
          <w:szCs w:val="24"/>
        </w:rPr>
        <w:t xml:space="preserve"> -  </w:t>
      </w:r>
      <w:r w:rsidR="00894A0D" w:rsidRPr="00007D93">
        <w:rPr>
          <w:rFonts w:ascii="Times New Roman" w:hAnsi="Times New Roman" w:cs="Times New Roman"/>
          <w:sz w:val="24"/>
          <w:szCs w:val="24"/>
        </w:rPr>
        <w:t xml:space="preserve">не менее </w:t>
      </w:r>
      <w:r w:rsidR="00894A0D">
        <w:rPr>
          <w:rFonts w:ascii="Times New Roman" w:hAnsi="Times New Roman" w:cs="Times New Roman"/>
          <w:sz w:val="24"/>
          <w:szCs w:val="24"/>
        </w:rPr>
        <w:t>___</w:t>
      </w:r>
      <w:r w:rsidR="00894A0D" w:rsidRPr="00007D93">
        <w:rPr>
          <w:rFonts w:ascii="Times New Roman" w:hAnsi="Times New Roman" w:cs="Times New Roman"/>
          <w:sz w:val="24"/>
          <w:szCs w:val="24"/>
        </w:rPr>
        <w:t xml:space="preserve"> международных мероприятий, а также около </w:t>
      </w:r>
      <w:r w:rsidR="00894A0D">
        <w:rPr>
          <w:rFonts w:ascii="Times New Roman" w:hAnsi="Times New Roman" w:cs="Times New Roman"/>
          <w:sz w:val="24"/>
          <w:szCs w:val="24"/>
        </w:rPr>
        <w:t>___</w:t>
      </w:r>
      <w:r w:rsidR="00894A0D" w:rsidRPr="00007D93">
        <w:rPr>
          <w:rFonts w:ascii="Times New Roman" w:hAnsi="Times New Roman" w:cs="Times New Roman"/>
          <w:sz w:val="24"/>
          <w:szCs w:val="24"/>
        </w:rPr>
        <w:t xml:space="preserve"> общероссийских и региональных мероприятий</w:t>
      </w:r>
      <w:r w:rsidR="00411F0F">
        <w:rPr>
          <w:rFonts w:ascii="Times New Roman" w:hAnsi="Times New Roman" w:cs="Times New Roman"/>
          <w:sz w:val="24"/>
          <w:szCs w:val="24"/>
        </w:rPr>
        <w:t>.</w:t>
      </w:r>
    </w:p>
    <w:p w14:paraId="48A25491" w14:textId="6D4F7044" w:rsidR="00A3485E" w:rsidRPr="00007D93" w:rsidRDefault="00A3485E" w:rsidP="00952ADB">
      <w:pPr>
        <w:spacing w:after="120"/>
        <w:ind w:firstLine="357"/>
        <w:jc w:val="both"/>
        <w:rPr>
          <w:rFonts w:ascii="Times New Roman" w:hAnsi="Times New Roman" w:cs="Times New Roman"/>
          <w:sz w:val="24"/>
          <w:szCs w:val="24"/>
        </w:rPr>
      </w:pPr>
      <w:r w:rsidRPr="00007D93">
        <w:rPr>
          <w:rFonts w:ascii="Times New Roman" w:hAnsi="Times New Roman" w:cs="Times New Roman"/>
          <w:sz w:val="24"/>
          <w:szCs w:val="24"/>
        </w:rPr>
        <w:t xml:space="preserve">Выделим некоторые значимые </w:t>
      </w:r>
      <w:r w:rsidR="006910FF" w:rsidRPr="00007D93">
        <w:rPr>
          <w:rFonts w:ascii="Times New Roman" w:hAnsi="Times New Roman" w:cs="Times New Roman"/>
          <w:sz w:val="24"/>
          <w:szCs w:val="24"/>
        </w:rPr>
        <w:t xml:space="preserve">запланированные </w:t>
      </w:r>
      <w:r w:rsidRPr="00007D93">
        <w:rPr>
          <w:rFonts w:ascii="Times New Roman" w:hAnsi="Times New Roman" w:cs="Times New Roman"/>
          <w:sz w:val="24"/>
          <w:szCs w:val="24"/>
        </w:rPr>
        <w:t>мероприятия международного характера, отражающее в рамках соответствующего НОМЦ наличие устойчивого долговременного сотрудничества с ведущими зарубежными учеными</w:t>
      </w:r>
      <w:r w:rsidR="00AB0543" w:rsidRPr="00007D93">
        <w:rPr>
          <w:rFonts w:ascii="Times New Roman" w:hAnsi="Times New Roman" w:cs="Times New Roman"/>
          <w:sz w:val="24"/>
          <w:szCs w:val="24"/>
        </w:rPr>
        <w:t>,</w:t>
      </w:r>
      <w:r w:rsidRPr="00007D93">
        <w:rPr>
          <w:rFonts w:ascii="Times New Roman" w:hAnsi="Times New Roman" w:cs="Times New Roman"/>
          <w:sz w:val="24"/>
          <w:szCs w:val="24"/>
        </w:rPr>
        <w:t xml:space="preserve"> научными </w:t>
      </w:r>
      <w:r w:rsidR="00AB0543" w:rsidRPr="00007D93">
        <w:rPr>
          <w:rFonts w:ascii="Times New Roman" w:hAnsi="Times New Roman" w:cs="Times New Roman"/>
          <w:sz w:val="24"/>
          <w:szCs w:val="24"/>
        </w:rPr>
        <w:t xml:space="preserve">и образовательными </w:t>
      </w:r>
      <w:r w:rsidRPr="00007D93">
        <w:rPr>
          <w:rFonts w:ascii="Times New Roman" w:hAnsi="Times New Roman" w:cs="Times New Roman"/>
          <w:sz w:val="24"/>
          <w:szCs w:val="24"/>
        </w:rPr>
        <w:t>организациями:</w:t>
      </w:r>
      <w:r w:rsidR="00BC7089">
        <w:rPr>
          <w:rFonts w:ascii="Times New Roman" w:hAnsi="Times New Roman" w:cs="Times New Roman"/>
          <w:sz w:val="24"/>
          <w:szCs w:val="24"/>
        </w:rPr>
        <w:t xml:space="preserve"> (</w:t>
      </w:r>
      <w:r w:rsidR="00BC7089" w:rsidRPr="00BC7089">
        <w:rPr>
          <w:rFonts w:ascii="Times New Roman" w:hAnsi="Times New Roman" w:cs="Times New Roman"/>
          <w:i/>
          <w:sz w:val="24"/>
          <w:szCs w:val="24"/>
          <w:highlight w:val="yellow"/>
        </w:rPr>
        <w:t xml:space="preserve">Пожалуйста, укажите </w:t>
      </w:r>
      <w:r w:rsidR="00BD253A">
        <w:rPr>
          <w:rFonts w:ascii="Times New Roman" w:hAnsi="Times New Roman" w:cs="Times New Roman"/>
          <w:i/>
          <w:sz w:val="24"/>
          <w:szCs w:val="24"/>
          <w:highlight w:val="yellow"/>
        </w:rPr>
        <w:t xml:space="preserve">не более </w:t>
      </w:r>
      <w:r w:rsidR="00BC7089" w:rsidRPr="00BC7089">
        <w:rPr>
          <w:rFonts w:ascii="Times New Roman" w:hAnsi="Times New Roman" w:cs="Times New Roman"/>
          <w:i/>
          <w:sz w:val="24"/>
          <w:szCs w:val="24"/>
          <w:highlight w:val="yellow"/>
        </w:rPr>
        <w:t>ТР</w:t>
      </w:r>
      <w:r w:rsidR="00BD253A">
        <w:rPr>
          <w:rFonts w:ascii="Times New Roman" w:hAnsi="Times New Roman" w:cs="Times New Roman"/>
          <w:i/>
          <w:sz w:val="24"/>
          <w:szCs w:val="24"/>
          <w:highlight w:val="yellow"/>
        </w:rPr>
        <w:t>ЕХ</w:t>
      </w:r>
      <w:r w:rsidR="00BC7089" w:rsidRPr="00BC7089">
        <w:rPr>
          <w:rFonts w:ascii="Times New Roman" w:hAnsi="Times New Roman" w:cs="Times New Roman"/>
          <w:i/>
          <w:sz w:val="24"/>
          <w:szCs w:val="24"/>
          <w:highlight w:val="yellow"/>
        </w:rPr>
        <w:t xml:space="preserve"> наиболее значимых </w:t>
      </w:r>
      <w:r w:rsidR="00A33D68">
        <w:rPr>
          <w:rFonts w:ascii="Times New Roman" w:hAnsi="Times New Roman" w:cs="Times New Roman"/>
          <w:i/>
          <w:sz w:val="24"/>
          <w:szCs w:val="24"/>
          <w:highlight w:val="yellow"/>
        </w:rPr>
        <w:t xml:space="preserve">научных </w:t>
      </w:r>
      <w:r w:rsidR="00BC7089" w:rsidRPr="00BC7089">
        <w:rPr>
          <w:rFonts w:ascii="Times New Roman" w:hAnsi="Times New Roman" w:cs="Times New Roman"/>
          <w:i/>
          <w:sz w:val="24"/>
          <w:szCs w:val="24"/>
          <w:highlight w:val="yellow"/>
        </w:rPr>
        <w:t>мероприяти</w:t>
      </w:r>
      <w:r w:rsidR="00BD253A">
        <w:rPr>
          <w:rFonts w:ascii="Times New Roman" w:hAnsi="Times New Roman" w:cs="Times New Roman"/>
          <w:i/>
          <w:sz w:val="24"/>
          <w:szCs w:val="24"/>
          <w:highlight w:val="yellow"/>
        </w:rPr>
        <w:t>й</w:t>
      </w:r>
      <w:r w:rsidR="00BC7089">
        <w:rPr>
          <w:rFonts w:ascii="Times New Roman" w:hAnsi="Times New Roman" w:cs="Times New Roman"/>
          <w:i/>
          <w:sz w:val="24"/>
          <w:szCs w:val="24"/>
          <w:highlight w:val="yellow"/>
        </w:rPr>
        <w:t xml:space="preserve"> своего НОМЦ</w:t>
      </w:r>
      <w:r w:rsidR="00BC7089" w:rsidRPr="00BC7089">
        <w:rPr>
          <w:rFonts w:ascii="Times New Roman" w:hAnsi="Times New Roman" w:cs="Times New Roman"/>
          <w:i/>
          <w:sz w:val="24"/>
          <w:szCs w:val="24"/>
          <w:highlight w:val="yellow"/>
        </w:rPr>
        <w:t xml:space="preserve"> на </w:t>
      </w:r>
      <w:r w:rsidR="00417124">
        <w:rPr>
          <w:rFonts w:ascii="Times New Roman" w:hAnsi="Times New Roman" w:cs="Times New Roman"/>
          <w:i/>
          <w:sz w:val="24"/>
          <w:szCs w:val="24"/>
          <w:highlight w:val="yellow"/>
        </w:rPr>
        <w:t xml:space="preserve">три </w:t>
      </w:r>
      <w:r w:rsidR="00BC7089" w:rsidRPr="00BC7089">
        <w:rPr>
          <w:rFonts w:ascii="Times New Roman" w:hAnsi="Times New Roman" w:cs="Times New Roman"/>
          <w:i/>
          <w:sz w:val="24"/>
          <w:szCs w:val="24"/>
          <w:highlight w:val="yellow"/>
        </w:rPr>
        <w:t>год</w:t>
      </w:r>
      <w:r w:rsidR="00417124">
        <w:rPr>
          <w:rFonts w:ascii="Times New Roman" w:hAnsi="Times New Roman" w:cs="Times New Roman"/>
          <w:i/>
          <w:sz w:val="24"/>
          <w:szCs w:val="24"/>
          <w:highlight w:val="yellow"/>
        </w:rPr>
        <w:t>а</w:t>
      </w:r>
      <w:r w:rsidR="00BD253A">
        <w:rPr>
          <w:rFonts w:ascii="Times New Roman" w:hAnsi="Times New Roman" w:cs="Times New Roman"/>
          <w:i/>
          <w:sz w:val="24"/>
          <w:szCs w:val="24"/>
          <w:highlight w:val="yellow"/>
        </w:rPr>
        <w:t xml:space="preserve"> планирования</w:t>
      </w:r>
      <w:r w:rsidR="00BC7089">
        <w:rPr>
          <w:rFonts w:ascii="Times New Roman" w:hAnsi="Times New Roman" w:cs="Times New Roman"/>
          <w:i/>
          <w:sz w:val="24"/>
          <w:szCs w:val="24"/>
          <w:highlight w:val="yellow"/>
        </w:rPr>
        <w:t xml:space="preserve">, </w:t>
      </w:r>
      <w:r w:rsidR="00C1650A">
        <w:rPr>
          <w:rFonts w:ascii="Times New Roman" w:hAnsi="Times New Roman" w:cs="Times New Roman"/>
          <w:i/>
          <w:sz w:val="24"/>
          <w:szCs w:val="24"/>
          <w:highlight w:val="yellow"/>
        </w:rPr>
        <w:t xml:space="preserve">желательно не более ОДНОГО на каждый год, </w:t>
      </w:r>
      <w:r w:rsidR="00BC7089">
        <w:rPr>
          <w:rFonts w:ascii="Times New Roman" w:hAnsi="Times New Roman" w:cs="Times New Roman"/>
          <w:i/>
          <w:sz w:val="24"/>
          <w:szCs w:val="24"/>
          <w:highlight w:val="yellow"/>
        </w:rPr>
        <w:t xml:space="preserve">формат </w:t>
      </w:r>
      <w:r w:rsidR="00BC7089" w:rsidRPr="00BC7089">
        <w:rPr>
          <w:rFonts w:ascii="Times New Roman" w:hAnsi="Times New Roman" w:cs="Times New Roman"/>
          <w:i/>
          <w:sz w:val="24"/>
          <w:szCs w:val="24"/>
          <w:highlight w:val="yellow"/>
        </w:rPr>
        <w:t>см. ниже</w:t>
      </w:r>
      <w:r w:rsidR="00BC7089">
        <w:rPr>
          <w:rFonts w:ascii="Times New Roman" w:hAnsi="Times New Roman" w:cs="Times New Roman"/>
          <w:sz w:val="24"/>
          <w:szCs w:val="24"/>
        </w:rPr>
        <w:t xml:space="preserve">)  </w:t>
      </w:r>
    </w:p>
    <w:p w14:paraId="124A9CE3" w14:textId="3F30D071" w:rsidR="00C1650A" w:rsidRPr="00C1650A" w:rsidRDefault="00C1650A" w:rsidP="00C1650A">
      <w:pPr>
        <w:pStyle w:val="a8"/>
        <w:spacing w:after="120"/>
        <w:ind w:left="714"/>
        <w:contextualSpacing w:val="0"/>
        <w:jc w:val="both"/>
        <w:rPr>
          <w:rFonts w:ascii="Times New Roman" w:hAnsi="Times New Roman" w:cs="Times New Roman"/>
          <w:sz w:val="24"/>
          <w:szCs w:val="24"/>
        </w:rPr>
      </w:pPr>
      <w:r>
        <w:rPr>
          <w:rFonts w:ascii="Times New Roman" w:hAnsi="Times New Roman" w:cs="Times New Roman"/>
          <w:sz w:val="24"/>
          <w:szCs w:val="24"/>
        </w:rPr>
        <w:t>2023 год:</w:t>
      </w:r>
    </w:p>
    <w:p w14:paraId="23D690F2" w14:textId="36E81296" w:rsidR="00951E15" w:rsidRPr="00951E15" w:rsidRDefault="00951E15" w:rsidP="00153CA2">
      <w:pPr>
        <w:pStyle w:val="a8"/>
        <w:numPr>
          <w:ilvl w:val="0"/>
          <w:numId w:val="17"/>
        </w:numPr>
        <w:spacing w:after="120"/>
        <w:ind w:left="714" w:hanging="357"/>
        <w:contextualSpacing w:val="0"/>
        <w:jc w:val="both"/>
        <w:rPr>
          <w:rFonts w:ascii="Times New Roman" w:hAnsi="Times New Roman" w:cs="Times New Roman"/>
          <w:sz w:val="24"/>
          <w:szCs w:val="24"/>
          <w:highlight w:val="yellow"/>
        </w:rPr>
      </w:pPr>
      <w:r w:rsidRPr="00951E15">
        <w:rPr>
          <w:rFonts w:ascii="Times New Roman" w:hAnsi="Times New Roman" w:cs="Times New Roman"/>
          <w:sz w:val="24"/>
          <w:szCs w:val="24"/>
          <w:highlight w:val="yellow"/>
        </w:rPr>
        <w:t>……</w:t>
      </w:r>
    </w:p>
    <w:p w14:paraId="6341AD56" w14:textId="77777777" w:rsidR="00951E15" w:rsidRDefault="00951E15" w:rsidP="00951E15">
      <w:pPr>
        <w:pStyle w:val="a8"/>
        <w:spacing w:after="120"/>
        <w:ind w:left="714"/>
        <w:contextualSpacing w:val="0"/>
        <w:jc w:val="both"/>
        <w:rPr>
          <w:rFonts w:ascii="Times New Roman" w:hAnsi="Times New Roman" w:cs="Times New Roman"/>
          <w:sz w:val="24"/>
          <w:szCs w:val="24"/>
        </w:rPr>
      </w:pPr>
      <w:r>
        <w:rPr>
          <w:rFonts w:ascii="Times New Roman" w:hAnsi="Times New Roman" w:cs="Times New Roman"/>
          <w:sz w:val="24"/>
          <w:szCs w:val="24"/>
        </w:rPr>
        <w:t>2024 год:</w:t>
      </w:r>
    </w:p>
    <w:p w14:paraId="705D860F" w14:textId="3A8A1C62" w:rsidR="00951E15" w:rsidRPr="00951E15" w:rsidRDefault="00951E15" w:rsidP="00951E15">
      <w:pPr>
        <w:pStyle w:val="a8"/>
        <w:numPr>
          <w:ilvl w:val="0"/>
          <w:numId w:val="17"/>
        </w:numPr>
        <w:spacing w:after="120"/>
        <w:ind w:left="714" w:hanging="357"/>
        <w:contextualSpacing w:val="0"/>
        <w:jc w:val="both"/>
        <w:rPr>
          <w:rFonts w:ascii="Times New Roman" w:hAnsi="Times New Roman" w:cs="Times New Roman"/>
          <w:sz w:val="24"/>
          <w:szCs w:val="24"/>
        </w:rPr>
      </w:pPr>
      <w:r w:rsidRPr="00951E15">
        <w:rPr>
          <w:rFonts w:ascii="Times New Roman" w:hAnsi="Times New Roman" w:cs="Times New Roman"/>
          <w:sz w:val="24"/>
          <w:szCs w:val="24"/>
        </w:rPr>
        <w:t>Международная конференция «Устойчивость, управление, дифференциальные игры» (SCDG2024), посвященная 100-летию со дня рождения академика Н.Н. Красовского</w:t>
      </w:r>
      <w:r>
        <w:rPr>
          <w:rFonts w:ascii="Times New Roman" w:hAnsi="Times New Roman" w:cs="Times New Roman"/>
          <w:sz w:val="24"/>
          <w:szCs w:val="24"/>
        </w:rPr>
        <w:t>, Россия, г. Екатеринбург, УМЦ;</w:t>
      </w:r>
    </w:p>
    <w:p w14:paraId="7B918903" w14:textId="3911D86B" w:rsidR="00A3485E" w:rsidRPr="00951E15" w:rsidRDefault="00951E15" w:rsidP="00153CA2">
      <w:pPr>
        <w:pStyle w:val="a8"/>
        <w:numPr>
          <w:ilvl w:val="0"/>
          <w:numId w:val="17"/>
        </w:numPr>
        <w:spacing w:after="120"/>
        <w:ind w:left="714" w:hanging="357"/>
        <w:contextualSpacing w:val="0"/>
        <w:jc w:val="both"/>
        <w:rPr>
          <w:rFonts w:ascii="Times New Roman" w:hAnsi="Times New Roman" w:cs="Times New Roman"/>
          <w:sz w:val="24"/>
          <w:szCs w:val="24"/>
          <w:highlight w:val="yellow"/>
        </w:rPr>
      </w:pPr>
      <w:r w:rsidRPr="00951E15">
        <w:rPr>
          <w:rFonts w:ascii="Times New Roman" w:hAnsi="Times New Roman" w:cs="Times New Roman"/>
          <w:bCs/>
          <w:sz w:val="24"/>
          <w:szCs w:val="24"/>
          <w:highlight w:val="yellow"/>
        </w:rPr>
        <w:t>….</w:t>
      </w:r>
    </w:p>
    <w:p w14:paraId="087734F3" w14:textId="395C5A03" w:rsidR="00951E15" w:rsidRDefault="00951E15" w:rsidP="00951E15">
      <w:pPr>
        <w:pStyle w:val="a8"/>
        <w:rPr>
          <w:rFonts w:ascii="Times New Roman" w:hAnsi="Times New Roman" w:cs="Times New Roman"/>
          <w:sz w:val="24"/>
          <w:szCs w:val="24"/>
        </w:rPr>
      </w:pPr>
      <w:r>
        <w:rPr>
          <w:rFonts w:ascii="Times New Roman" w:hAnsi="Times New Roman" w:cs="Times New Roman"/>
          <w:sz w:val="24"/>
          <w:szCs w:val="24"/>
        </w:rPr>
        <w:t>2025 год:</w:t>
      </w:r>
    </w:p>
    <w:p w14:paraId="7A0AEB5E" w14:textId="43DBEEC7" w:rsidR="00AB0543" w:rsidRPr="00951E15" w:rsidRDefault="00951E15" w:rsidP="00903FAC">
      <w:pPr>
        <w:pStyle w:val="a8"/>
        <w:numPr>
          <w:ilvl w:val="0"/>
          <w:numId w:val="17"/>
        </w:numPr>
        <w:spacing w:after="120"/>
        <w:ind w:left="714" w:hanging="357"/>
        <w:jc w:val="both"/>
        <w:rPr>
          <w:rFonts w:ascii="Times New Roman" w:hAnsi="Times New Roman" w:cs="Times New Roman"/>
          <w:sz w:val="24"/>
          <w:szCs w:val="24"/>
          <w:highlight w:val="yellow"/>
        </w:rPr>
      </w:pPr>
      <w:r w:rsidRPr="00951E15">
        <w:rPr>
          <w:rFonts w:ascii="Times New Roman" w:hAnsi="Times New Roman" w:cs="Times New Roman"/>
          <w:sz w:val="24"/>
          <w:szCs w:val="24"/>
          <w:highlight w:val="yellow"/>
        </w:rPr>
        <w:t>….</w:t>
      </w:r>
      <w:r w:rsidR="00AB0543" w:rsidRPr="00951E15">
        <w:rPr>
          <w:rFonts w:ascii="Times New Roman" w:hAnsi="Times New Roman" w:cs="Times New Roman"/>
          <w:sz w:val="24"/>
          <w:szCs w:val="24"/>
          <w:highlight w:val="yellow"/>
        </w:rPr>
        <w:t xml:space="preserve"> </w:t>
      </w:r>
    </w:p>
    <w:p w14:paraId="05E280EA" w14:textId="1A6F3E50" w:rsidR="00A3485E" w:rsidRPr="00007D93" w:rsidRDefault="00CE3B4A" w:rsidP="00FE7F12">
      <w:pPr>
        <w:spacing w:after="120"/>
        <w:ind w:firstLine="357"/>
        <w:jc w:val="both"/>
        <w:rPr>
          <w:rFonts w:ascii="Times New Roman" w:hAnsi="Times New Roman" w:cs="Times New Roman"/>
          <w:sz w:val="24"/>
          <w:szCs w:val="24"/>
        </w:rPr>
      </w:pPr>
      <w:r w:rsidRPr="00007D93">
        <w:rPr>
          <w:rFonts w:ascii="Times New Roman" w:hAnsi="Times New Roman" w:cs="Times New Roman"/>
          <w:sz w:val="24"/>
          <w:szCs w:val="24"/>
        </w:rPr>
        <w:t xml:space="preserve">Одной </w:t>
      </w:r>
      <w:proofErr w:type="gramStart"/>
      <w:r w:rsidRPr="00007D93">
        <w:rPr>
          <w:rFonts w:ascii="Times New Roman" w:hAnsi="Times New Roman" w:cs="Times New Roman"/>
          <w:sz w:val="24"/>
          <w:szCs w:val="24"/>
        </w:rPr>
        <w:t>из целей</w:t>
      </w:r>
      <w:proofErr w:type="gramEnd"/>
      <w:r w:rsidR="00A3485E" w:rsidRPr="00007D93">
        <w:rPr>
          <w:rFonts w:ascii="Times New Roman" w:hAnsi="Times New Roman" w:cs="Times New Roman"/>
          <w:sz w:val="24"/>
          <w:szCs w:val="24"/>
        </w:rPr>
        <w:t xml:space="preserve"> проводимых в рамках </w:t>
      </w:r>
      <w:r w:rsidR="00DB4253" w:rsidRPr="00007D93">
        <w:rPr>
          <w:rFonts w:ascii="Times New Roman" w:hAnsi="Times New Roman" w:cs="Times New Roman"/>
          <w:sz w:val="24"/>
          <w:szCs w:val="24"/>
        </w:rPr>
        <w:t>С</w:t>
      </w:r>
      <w:r w:rsidR="00C96D20" w:rsidRPr="00007D93">
        <w:rPr>
          <w:rFonts w:ascii="Times New Roman" w:hAnsi="Times New Roman" w:cs="Times New Roman"/>
          <w:bCs/>
          <w:sz w:val="24"/>
          <w:szCs w:val="24"/>
        </w:rPr>
        <w:t>ети НОМЦ</w:t>
      </w:r>
      <w:r w:rsidR="00C96D20" w:rsidRPr="00007D93">
        <w:rPr>
          <w:rFonts w:ascii="Times New Roman" w:hAnsi="Times New Roman" w:cs="Times New Roman"/>
          <w:sz w:val="24"/>
          <w:szCs w:val="24"/>
        </w:rPr>
        <w:t xml:space="preserve"> </w:t>
      </w:r>
      <w:r w:rsidR="00A3485E" w:rsidRPr="00007D93">
        <w:rPr>
          <w:rFonts w:ascii="Times New Roman" w:hAnsi="Times New Roman" w:cs="Times New Roman"/>
          <w:sz w:val="24"/>
          <w:szCs w:val="24"/>
        </w:rPr>
        <w:t>общероссийских конференций является предоставлени</w:t>
      </w:r>
      <w:r w:rsidRPr="00007D93">
        <w:rPr>
          <w:rFonts w:ascii="Times New Roman" w:hAnsi="Times New Roman" w:cs="Times New Roman"/>
          <w:sz w:val="24"/>
          <w:szCs w:val="24"/>
        </w:rPr>
        <w:t>е</w:t>
      </w:r>
      <w:r w:rsidR="00A3485E" w:rsidRPr="00007D93">
        <w:rPr>
          <w:rFonts w:ascii="Times New Roman" w:hAnsi="Times New Roman" w:cs="Times New Roman"/>
          <w:sz w:val="24"/>
          <w:szCs w:val="24"/>
        </w:rPr>
        <w:t xml:space="preserve"> площадки для обнародования </w:t>
      </w:r>
      <w:r w:rsidR="004861FE" w:rsidRPr="00007D93">
        <w:rPr>
          <w:rFonts w:ascii="Times New Roman" w:hAnsi="Times New Roman" w:cs="Times New Roman"/>
          <w:sz w:val="24"/>
          <w:szCs w:val="24"/>
        </w:rPr>
        <w:t xml:space="preserve">молодыми исследователями </w:t>
      </w:r>
      <w:r w:rsidR="00A3485E" w:rsidRPr="00007D93">
        <w:rPr>
          <w:rFonts w:ascii="Times New Roman" w:hAnsi="Times New Roman" w:cs="Times New Roman"/>
          <w:sz w:val="24"/>
          <w:szCs w:val="24"/>
        </w:rPr>
        <w:t>своих научных результатов. Направленность работы региональных мероприятий связан</w:t>
      </w:r>
      <w:r w:rsidR="00CB619C" w:rsidRPr="00007D93">
        <w:rPr>
          <w:rFonts w:ascii="Times New Roman" w:hAnsi="Times New Roman" w:cs="Times New Roman"/>
          <w:sz w:val="24"/>
          <w:szCs w:val="24"/>
        </w:rPr>
        <w:t>а</w:t>
      </w:r>
      <w:r w:rsidR="00A3485E" w:rsidRPr="00007D93">
        <w:rPr>
          <w:rFonts w:ascii="Times New Roman" w:hAnsi="Times New Roman" w:cs="Times New Roman"/>
          <w:sz w:val="24"/>
          <w:szCs w:val="24"/>
        </w:rPr>
        <w:t xml:space="preserve"> с обменом опытом преподавателей школ и вузов, а также с повышением квалификации учителей математики. Значительно</w:t>
      </w:r>
      <w:r w:rsidRPr="00007D93">
        <w:rPr>
          <w:rFonts w:ascii="Times New Roman" w:hAnsi="Times New Roman" w:cs="Times New Roman"/>
          <w:sz w:val="24"/>
          <w:szCs w:val="24"/>
        </w:rPr>
        <w:t xml:space="preserve">е </w:t>
      </w:r>
      <w:r w:rsidR="00A3485E" w:rsidRPr="00007D93">
        <w:rPr>
          <w:rFonts w:ascii="Times New Roman" w:hAnsi="Times New Roman" w:cs="Times New Roman"/>
          <w:sz w:val="24"/>
          <w:szCs w:val="24"/>
        </w:rPr>
        <w:t xml:space="preserve">место в планируемых </w:t>
      </w:r>
      <w:r w:rsidR="00DB4253" w:rsidRPr="00007D93">
        <w:rPr>
          <w:rFonts w:ascii="Times New Roman" w:hAnsi="Times New Roman" w:cs="Times New Roman"/>
          <w:sz w:val="24"/>
          <w:szCs w:val="24"/>
        </w:rPr>
        <w:t>С</w:t>
      </w:r>
      <w:r w:rsidR="00A3485E" w:rsidRPr="00007D93">
        <w:rPr>
          <w:rFonts w:ascii="Times New Roman" w:hAnsi="Times New Roman" w:cs="Times New Roman"/>
          <w:sz w:val="24"/>
          <w:szCs w:val="24"/>
        </w:rPr>
        <w:t>ет</w:t>
      </w:r>
      <w:r w:rsidR="00C270C7" w:rsidRPr="00007D93">
        <w:rPr>
          <w:rFonts w:ascii="Times New Roman" w:hAnsi="Times New Roman" w:cs="Times New Roman"/>
          <w:sz w:val="24"/>
          <w:szCs w:val="24"/>
        </w:rPr>
        <w:t xml:space="preserve">ью </w:t>
      </w:r>
      <w:r w:rsidR="00A3485E" w:rsidRPr="00007D93">
        <w:rPr>
          <w:rFonts w:ascii="Times New Roman" w:hAnsi="Times New Roman" w:cs="Times New Roman"/>
          <w:sz w:val="24"/>
          <w:szCs w:val="24"/>
        </w:rPr>
        <w:t xml:space="preserve">НОМЦ региональных мероприятий занимают </w:t>
      </w:r>
      <w:r w:rsidR="00E9087B" w:rsidRPr="00007D93">
        <w:rPr>
          <w:rFonts w:ascii="Times New Roman" w:hAnsi="Times New Roman" w:cs="Times New Roman"/>
          <w:sz w:val="24"/>
          <w:szCs w:val="24"/>
        </w:rPr>
        <w:t xml:space="preserve">также </w:t>
      </w:r>
      <w:r w:rsidR="00A3485E" w:rsidRPr="00007D93">
        <w:rPr>
          <w:rFonts w:ascii="Times New Roman" w:hAnsi="Times New Roman" w:cs="Times New Roman"/>
          <w:sz w:val="24"/>
          <w:szCs w:val="24"/>
        </w:rPr>
        <w:t xml:space="preserve">школьные и студенческие олимпиады по математике, нацеленные на выявление талантливой молодежи и ее </w:t>
      </w:r>
      <w:r w:rsidR="00952ADB" w:rsidRPr="00007D93">
        <w:rPr>
          <w:rFonts w:ascii="Times New Roman" w:hAnsi="Times New Roman" w:cs="Times New Roman"/>
          <w:sz w:val="24"/>
          <w:szCs w:val="24"/>
        </w:rPr>
        <w:t>при</w:t>
      </w:r>
      <w:r w:rsidR="00A3485E" w:rsidRPr="00007D93">
        <w:rPr>
          <w:rFonts w:ascii="Times New Roman" w:hAnsi="Times New Roman" w:cs="Times New Roman"/>
          <w:sz w:val="24"/>
          <w:szCs w:val="24"/>
        </w:rPr>
        <w:t>влечение к решению научно-технических задач.</w:t>
      </w:r>
    </w:p>
    <w:p w14:paraId="5D7841EF" w14:textId="65F54995" w:rsidR="00A3485E" w:rsidRPr="00007D93" w:rsidRDefault="00A3485E" w:rsidP="00A3485E">
      <w:pPr>
        <w:spacing w:after="120" w:line="360" w:lineRule="auto"/>
        <w:ind w:firstLine="360"/>
        <w:jc w:val="both"/>
        <w:rPr>
          <w:rFonts w:ascii="Times New Roman" w:hAnsi="Times New Roman" w:cs="Times New Roman"/>
          <w:sz w:val="24"/>
          <w:szCs w:val="24"/>
        </w:rPr>
      </w:pPr>
      <w:r w:rsidRPr="00007D93">
        <w:rPr>
          <w:rFonts w:ascii="Times New Roman" w:hAnsi="Times New Roman" w:cs="Times New Roman"/>
          <w:sz w:val="24"/>
          <w:szCs w:val="24"/>
        </w:rPr>
        <w:t xml:space="preserve">Среди запланированных общероссийских и региональных мероприятий, </w:t>
      </w:r>
      <w:r w:rsidR="004861FE" w:rsidRPr="00007D93">
        <w:rPr>
          <w:rFonts w:ascii="Times New Roman" w:hAnsi="Times New Roman" w:cs="Times New Roman"/>
          <w:sz w:val="24"/>
          <w:szCs w:val="24"/>
        </w:rPr>
        <w:t>отметим</w:t>
      </w:r>
      <w:r w:rsidRPr="00007D93">
        <w:rPr>
          <w:rFonts w:ascii="Times New Roman" w:hAnsi="Times New Roman" w:cs="Times New Roman"/>
          <w:sz w:val="24"/>
          <w:szCs w:val="24"/>
        </w:rPr>
        <w:t xml:space="preserve"> некоторые:</w:t>
      </w:r>
      <w:r w:rsidR="00874DE9" w:rsidRPr="00874DE9">
        <w:rPr>
          <w:rFonts w:ascii="Times New Roman" w:hAnsi="Times New Roman" w:cs="Times New Roman"/>
          <w:i/>
          <w:sz w:val="24"/>
          <w:szCs w:val="24"/>
          <w:highlight w:val="yellow"/>
        </w:rPr>
        <w:t xml:space="preserve"> </w:t>
      </w:r>
      <w:r w:rsidR="00874DE9" w:rsidRPr="00BC7089">
        <w:rPr>
          <w:rFonts w:ascii="Times New Roman" w:hAnsi="Times New Roman" w:cs="Times New Roman"/>
          <w:i/>
          <w:sz w:val="24"/>
          <w:szCs w:val="24"/>
          <w:highlight w:val="yellow"/>
        </w:rPr>
        <w:t xml:space="preserve">Пожалуйста, укажите </w:t>
      </w:r>
      <w:r w:rsidR="00874DE9">
        <w:rPr>
          <w:rFonts w:ascii="Times New Roman" w:hAnsi="Times New Roman" w:cs="Times New Roman"/>
          <w:i/>
          <w:sz w:val="24"/>
          <w:szCs w:val="24"/>
          <w:highlight w:val="yellow"/>
        </w:rPr>
        <w:t xml:space="preserve">не более </w:t>
      </w:r>
      <w:r w:rsidR="00874DE9" w:rsidRPr="00BC7089">
        <w:rPr>
          <w:rFonts w:ascii="Times New Roman" w:hAnsi="Times New Roman" w:cs="Times New Roman"/>
          <w:i/>
          <w:sz w:val="24"/>
          <w:szCs w:val="24"/>
          <w:highlight w:val="yellow"/>
        </w:rPr>
        <w:t>ТР</w:t>
      </w:r>
      <w:r w:rsidR="00874DE9">
        <w:rPr>
          <w:rFonts w:ascii="Times New Roman" w:hAnsi="Times New Roman" w:cs="Times New Roman"/>
          <w:i/>
          <w:sz w:val="24"/>
          <w:szCs w:val="24"/>
          <w:highlight w:val="yellow"/>
        </w:rPr>
        <w:t>ЕХ</w:t>
      </w:r>
      <w:r w:rsidR="00874DE9" w:rsidRPr="00BC7089">
        <w:rPr>
          <w:rFonts w:ascii="Times New Roman" w:hAnsi="Times New Roman" w:cs="Times New Roman"/>
          <w:i/>
          <w:sz w:val="24"/>
          <w:szCs w:val="24"/>
          <w:highlight w:val="yellow"/>
        </w:rPr>
        <w:t xml:space="preserve"> наиболее значимых </w:t>
      </w:r>
      <w:r w:rsidR="005E7B56">
        <w:rPr>
          <w:rFonts w:ascii="Times New Roman" w:hAnsi="Times New Roman" w:cs="Times New Roman"/>
          <w:i/>
          <w:sz w:val="24"/>
          <w:szCs w:val="24"/>
          <w:highlight w:val="yellow"/>
        </w:rPr>
        <w:t xml:space="preserve">научно-образовательных </w:t>
      </w:r>
      <w:r w:rsidR="00874DE9" w:rsidRPr="00BC7089">
        <w:rPr>
          <w:rFonts w:ascii="Times New Roman" w:hAnsi="Times New Roman" w:cs="Times New Roman"/>
          <w:i/>
          <w:sz w:val="24"/>
          <w:szCs w:val="24"/>
          <w:highlight w:val="yellow"/>
        </w:rPr>
        <w:t>мероприяти</w:t>
      </w:r>
      <w:r w:rsidR="00874DE9">
        <w:rPr>
          <w:rFonts w:ascii="Times New Roman" w:hAnsi="Times New Roman" w:cs="Times New Roman"/>
          <w:i/>
          <w:sz w:val="24"/>
          <w:szCs w:val="24"/>
          <w:highlight w:val="yellow"/>
        </w:rPr>
        <w:t>й своего НОМЦ</w:t>
      </w:r>
      <w:r w:rsidR="00874DE9" w:rsidRPr="00BC7089">
        <w:rPr>
          <w:rFonts w:ascii="Times New Roman" w:hAnsi="Times New Roman" w:cs="Times New Roman"/>
          <w:i/>
          <w:sz w:val="24"/>
          <w:szCs w:val="24"/>
          <w:highlight w:val="yellow"/>
        </w:rPr>
        <w:t xml:space="preserve"> на </w:t>
      </w:r>
      <w:r w:rsidR="00874DE9">
        <w:rPr>
          <w:rFonts w:ascii="Times New Roman" w:hAnsi="Times New Roman" w:cs="Times New Roman"/>
          <w:i/>
          <w:sz w:val="24"/>
          <w:szCs w:val="24"/>
          <w:highlight w:val="yellow"/>
        </w:rPr>
        <w:t xml:space="preserve">три </w:t>
      </w:r>
      <w:r w:rsidR="00874DE9" w:rsidRPr="00BC7089">
        <w:rPr>
          <w:rFonts w:ascii="Times New Roman" w:hAnsi="Times New Roman" w:cs="Times New Roman"/>
          <w:i/>
          <w:sz w:val="24"/>
          <w:szCs w:val="24"/>
          <w:highlight w:val="yellow"/>
        </w:rPr>
        <w:t>год</w:t>
      </w:r>
      <w:r w:rsidR="00874DE9">
        <w:rPr>
          <w:rFonts w:ascii="Times New Roman" w:hAnsi="Times New Roman" w:cs="Times New Roman"/>
          <w:i/>
          <w:sz w:val="24"/>
          <w:szCs w:val="24"/>
          <w:highlight w:val="yellow"/>
        </w:rPr>
        <w:t>а планирования, желательно не более ОДНОГО на каждый год</w:t>
      </w:r>
      <w:r w:rsidR="00A33D68">
        <w:rPr>
          <w:rFonts w:ascii="Times New Roman" w:hAnsi="Times New Roman" w:cs="Times New Roman"/>
          <w:i/>
          <w:sz w:val="24"/>
          <w:szCs w:val="24"/>
          <w:highlight w:val="yellow"/>
        </w:rPr>
        <w:t>. Укажите название мероприятия, место проведения</w:t>
      </w:r>
      <w:r w:rsidR="00874DE9">
        <w:rPr>
          <w:rFonts w:ascii="Times New Roman" w:hAnsi="Times New Roman" w:cs="Times New Roman"/>
          <w:sz w:val="24"/>
          <w:szCs w:val="24"/>
        </w:rPr>
        <w:t>)</w:t>
      </w:r>
    </w:p>
    <w:p w14:paraId="2F2E7F9A" w14:textId="77777777" w:rsidR="00874DE9" w:rsidRPr="00C1650A" w:rsidRDefault="00874DE9" w:rsidP="00874DE9">
      <w:pPr>
        <w:pStyle w:val="a8"/>
        <w:spacing w:after="120"/>
        <w:ind w:left="714"/>
        <w:contextualSpacing w:val="0"/>
        <w:jc w:val="both"/>
        <w:rPr>
          <w:rFonts w:ascii="Times New Roman" w:hAnsi="Times New Roman" w:cs="Times New Roman"/>
          <w:sz w:val="24"/>
          <w:szCs w:val="24"/>
        </w:rPr>
      </w:pPr>
      <w:r>
        <w:rPr>
          <w:rFonts w:ascii="Times New Roman" w:hAnsi="Times New Roman" w:cs="Times New Roman"/>
          <w:sz w:val="24"/>
          <w:szCs w:val="24"/>
        </w:rPr>
        <w:t>2023 год:</w:t>
      </w:r>
    </w:p>
    <w:p w14:paraId="4253F06F" w14:textId="0D31BB01" w:rsidR="00A33D68" w:rsidRPr="00A33D68" w:rsidRDefault="00A33D68" w:rsidP="00A33D68">
      <w:pPr>
        <w:pStyle w:val="a8"/>
        <w:numPr>
          <w:ilvl w:val="0"/>
          <w:numId w:val="17"/>
        </w:numPr>
        <w:spacing w:after="120"/>
        <w:ind w:left="714" w:hanging="357"/>
        <w:contextualSpacing w:val="0"/>
        <w:jc w:val="both"/>
        <w:rPr>
          <w:rFonts w:ascii="Times New Roman" w:hAnsi="Times New Roman" w:cs="Times New Roman"/>
          <w:sz w:val="24"/>
          <w:szCs w:val="24"/>
        </w:rPr>
      </w:pPr>
      <w:r w:rsidRPr="00A33D68">
        <w:rPr>
          <w:rFonts w:ascii="Times New Roman" w:hAnsi="Times New Roman" w:cs="Times New Roman"/>
          <w:sz w:val="24"/>
          <w:szCs w:val="24"/>
        </w:rPr>
        <w:lastRenderedPageBreak/>
        <w:t xml:space="preserve">Конференция-семинар «Математика и компьютерные науки в образовании», </w:t>
      </w:r>
      <w:r>
        <w:rPr>
          <w:rFonts w:ascii="Times New Roman" w:hAnsi="Times New Roman" w:cs="Times New Roman"/>
          <w:sz w:val="24"/>
          <w:szCs w:val="24"/>
        </w:rPr>
        <w:t xml:space="preserve">Россия, г. Екатеринбург, </w:t>
      </w:r>
      <w:r w:rsidRPr="00A33D68">
        <w:rPr>
          <w:rFonts w:ascii="Times New Roman" w:hAnsi="Times New Roman" w:cs="Times New Roman"/>
          <w:sz w:val="24"/>
          <w:szCs w:val="24"/>
        </w:rPr>
        <w:t>И</w:t>
      </w:r>
      <w:r>
        <w:rPr>
          <w:rFonts w:ascii="Times New Roman" w:hAnsi="Times New Roman" w:cs="Times New Roman"/>
          <w:sz w:val="24"/>
          <w:szCs w:val="24"/>
        </w:rPr>
        <w:t xml:space="preserve">нститут математики и механики </w:t>
      </w:r>
      <w:proofErr w:type="spellStart"/>
      <w:r w:rsidRPr="00A33D68">
        <w:rPr>
          <w:rFonts w:ascii="Times New Roman" w:hAnsi="Times New Roman" w:cs="Times New Roman"/>
          <w:sz w:val="24"/>
          <w:szCs w:val="24"/>
        </w:rPr>
        <w:t>УрО</w:t>
      </w:r>
      <w:proofErr w:type="spellEnd"/>
      <w:r w:rsidRPr="00A33D68">
        <w:rPr>
          <w:rFonts w:ascii="Times New Roman" w:hAnsi="Times New Roman" w:cs="Times New Roman"/>
          <w:sz w:val="24"/>
          <w:szCs w:val="24"/>
        </w:rPr>
        <w:t xml:space="preserve"> РАН, УМЦ;</w:t>
      </w:r>
    </w:p>
    <w:p w14:paraId="25E1F7E9" w14:textId="77777777" w:rsidR="00874DE9" w:rsidRPr="00951E15" w:rsidRDefault="00874DE9" w:rsidP="00874DE9">
      <w:pPr>
        <w:pStyle w:val="a8"/>
        <w:numPr>
          <w:ilvl w:val="0"/>
          <w:numId w:val="17"/>
        </w:numPr>
        <w:spacing w:after="120"/>
        <w:ind w:left="714" w:hanging="357"/>
        <w:contextualSpacing w:val="0"/>
        <w:jc w:val="both"/>
        <w:rPr>
          <w:rFonts w:ascii="Times New Roman" w:hAnsi="Times New Roman" w:cs="Times New Roman"/>
          <w:sz w:val="24"/>
          <w:szCs w:val="24"/>
          <w:highlight w:val="yellow"/>
        </w:rPr>
      </w:pPr>
      <w:r w:rsidRPr="00951E15">
        <w:rPr>
          <w:rFonts w:ascii="Times New Roman" w:hAnsi="Times New Roman" w:cs="Times New Roman"/>
          <w:sz w:val="24"/>
          <w:szCs w:val="24"/>
          <w:highlight w:val="yellow"/>
        </w:rPr>
        <w:t>……</w:t>
      </w:r>
    </w:p>
    <w:p w14:paraId="68F06BA0" w14:textId="77777777" w:rsidR="00874DE9" w:rsidRDefault="00874DE9" w:rsidP="00874DE9">
      <w:pPr>
        <w:pStyle w:val="a8"/>
        <w:spacing w:after="120"/>
        <w:ind w:left="714"/>
        <w:contextualSpacing w:val="0"/>
        <w:jc w:val="both"/>
        <w:rPr>
          <w:rFonts w:ascii="Times New Roman" w:hAnsi="Times New Roman" w:cs="Times New Roman"/>
          <w:sz w:val="24"/>
          <w:szCs w:val="24"/>
        </w:rPr>
      </w:pPr>
      <w:r>
        <w:rPr>
          <w:rFonts w:ascii="Times New Roman" w:hAnsi="Times New Roman" w:cs="Times New Roman"/>
          <w:sz w:val="24"/>
          <w:szCs w:val="24"/>
        </w:rPr>
        <w:t>2024 год:</w:t>
      </w:r>
    </w:p>
    <w:p w14:paraId="2B679436" w14:textId="77777777" w:rsidR="00874DE9" w:rsidRPr="00951E15" w:rsidRDefault="00874DE9" w:rsidP="00874DE9">
      <w:pPr>
        <w:pStyle w:val="a8"/>
        <w:numPr>
          <w:ilvl w:val="0"/>
          <w:numId w:val="17"/>
        </w:numPr>
        <w:spacing w:after="120"/>
        <w:ind w:left="714" w:hanging="357"/>
        <w:contextualSpacing w:val="0"/>
        <w:jc w:val="both"/>
        <w:rPr>
          <w:rFonts w:ascii="Times New Roman" w:hAnsi="Times New Roman" w:cs="Times New Roman"/>
          <w:sz w:val="24"/>
          <w:szCs w:val="24"/>
          <w:highlight w:val="yellow"/>
        </w:rPr>
      </w:pPr>
      <w:r w:rsidRPr="00951E15">
        <w:rPr>
          <w:rFonts w:ascii="Times New Roman" w:hAnsi="Times New Roman" w:cs="Times New Roman"/>
          <w:bCs/>
          <w:sz w:val="24"/>
          <w:szCs w:val="24"/>
          <w:highlight w:val="yellow"/>
        </w:rPr>
        <w:t>….</w:t>
      </w:r>
    </w:p>
    <w:p w14:paraId="3FAD934A" w14:textId="77777777" w:rsidR="00874DE9" w:rsidRDefault="00874DE9" w:rsidP="00874DE9">
      <w:pPr>
        <w:pStyle w:val="a8"/>
        <w:rPr>
          <w:rFonts w:ascii="Times New Roman" w:hAnsi="Times New Roman" w:cs="Times New Roman"/>
          <w:sz w:val="24"/>
          <w:szCs w:val="24"/>
        </w:rPr>
      </w:pPr>
      <w:r>
        <w:rPr>
          <w:rFonts w:ascii="Times New Roman" w:hAnsi="Times New Roman" w:cs="Times New Roman"/>
          <w:sz w:val="24"/>
          <w:szCs w:val="24"/>
        </w:rPr>
        <w:t>2025 год:</w:t>
      </w:r>
    </w:p>
    <w:p w14:paraId="00F85627" w14:textId="77777777" w:rsidR="00874DE9" w:rsidRPr="00951E15" w:rsidRDefault="00874DE9" w:rsidP="00874DE9">
      <w:pPr>
        <w:pStyle w:val="a8"/>
        <w:numPr>
          <w:ilvl w:val="0"/>
          <w:numId w:val="17"/>
        </w:numPr>
        <w:spacing w:after="120"/>
        <w:ind w:left="714" w:hanging="357"/>
        <w:jc w:val="both"/>
        <w:rPr>
          <w:rFonts w:ascii="Times New Roman" w:hAnsi="Times New Roman" w:cs="Times New Roman"/>
          <w:sz w:val="24"/>
          <w:szCs w:val="24"/>
          <w:highlight w:val="yellow"/>
        </w:rPr>
      </w:pPr>
      <w:r w:rsidRPr="00951E15">
        <w:rPr>
          <w:rFonts w:ascii="Times New Roman" w:hAnsi="Times New Roman" w:cs="Times New Roman"/>
          <w:sz w:val="24"/>
          <w:szCs w:val="24"/>
          <w:highlight w:val="yellow"/>
        </w:rPr>
        <w:t xml:space="preserve">…. </w:t>
      </w:r>
    </w:p>
    <w:p w14:paraId="7E26D7E6" w14:textId="311E2A74" w:rsidR="00D349F5" w:rsidRPr="00007D93" w:rsidRDefault="00D349F5" w:rsidP="00A33D68">
      <w:pPr>
        <w:pStyle w:val="a8"/>
        <w:spacing w:after="120"/>
        <w:ind w:left="714"/>
        <w:contextualSpacing w:val="0"/>
        <w:jc w:val="both"/>
        <w:rPr>
          <w:rFonts w:ascii="Times New Roman" w:hAnsi="Times New Roman" w:cs="Times New Roman"/>
          <w:sz w:val="24"/>
          <w:szCs w:val="24"/>
        </w:rPr>
      </w:pPr>
    </w:p>
    <w:p w14:paraId="7FAB9BE6" w14:textId="6FF7205C" w:rsidR="007C1262" w:rsidRPr="00007D93" w:rsidRDefault="009C3358" w:rsidP="00280214">
      <w:pPr>
        <w:pStyle w:val="a8"/>
        <w:numPr>
          <w:ilvl w:val="0"/>
          <w:numId w:val="1"/>
        </w:numPr>
        <w:spacing w:after="120" w:line="240" w:lineRule="auto"/>
        <w:ind w:left="357" w:hanging="357"/>
        <w:contextualSpacing w:val="0"/>
        <w:jc w:val="both"/>
        <w:rPr>
          <w:rFonts w:ascii="Times New Roman" w:hAnsi="Times New Roman" w:cs="Times New Roman"/>
          <w:b/>
          <w:sz w:val="24"/>
          <w:szCs w:val="24"/>
        </w:rPr>
      </w:pPr>
      <w:r w:rsidRPr="00007D93">
        <w:rPr>
          <w:rFonts w:ascii="Times New Roman" w:hAnsi="Times New Roman" w:cs="Times New Roman"/>
          <w:b/>
          <w:sz w:val="24"/>
          <w:szCs w:val="24"/>
        </w:rPr>
        <w:t>Научная кооперация</w:t>
      </w:r>
      <w:r w:rsidR="007C1262" w:rsidRPr="00007D93">
        <w:rPr>
          <w:rFonts w:ascii="Times New Roman" w:hAnsi="Times New Roman" w:cs="Times New Roman"/>
          <w:b/>
          <w:sz w:val="24"/>
          <w:szCs w:val="24"/>
        </w:rPr>
        <w:t>.</w:t>
      </w:r>
    </w:p>
    <w:p w14:paraId="1F2989EA" w14:textId="4325B000" w:rsidR="0011668E" w:rsidRPr="00007D93" w:rsidRDefault="009C3358" w:rsidP="00687400">
      <w:pPr>
        <w:pStyle w:val="a8"/>
        <w:spacing w:after="0"/>
        <w:ind w:left="357" w:firstLine="352"/>
        <w:jc w:val="both"/>
        <w:rPr>
          <w:rFonts w:ascii="Times New Roman" w:hAnsi="Times New Roman" w:cs="Times New Roman"/>
          <w:sz w:val="24"/>
          <w:szCs w:val="24"/>
        </w:rPr>
      </w:pPr>
      <w:r w:rsidRPr="00007D93">
        <w:rPr>
          <w:rFonts w:ascii="Times New Roman" w:hAnsi="Times New Roman" w:cs="Times New Roman"/>
          <w:sz w:val="24"/>
          <w:szCs w:val="24"/>
        </w:rPr>
        <w:t>Научные подразделения и группы</w:t>
      </w:r>
      <w:r w:rsidR="002D1C48" w:rsidRPr="00007D93">
        <w:rPr>
          <w:rFonts w:ascii="Times New Roman" w:hAnsi="Times New Roman" w:cs="Times New Roman"/>
          <w:sz w:val="24"/>
          <w:szCs w:val="24"/>
        </w:rPr>
        <w:t>,</w:t>
      </w:r>
      <w:r w:rsidRPr="00007D93">
        <w:rPr>
          <w:rFonts w:ascii="Times New Roman" w:hAnsi="Times New Roman" w:cs="Times New Roman"/>
          <w:sz w:val="24"/>
          <w:szCs w:val="24"/>
        </w:rPr>
        <w:t xml:space="preserve"> </w:t>
      </w:r>
      <w:r w:rsidR="00D97E1A" w:rsidRPr="00007D93">
        <w:rPr>
          <w:rFonts w:ascii="Times New Roman" w:hAnsi="Times New Roman" w:cs="Times New Roman"/>
          <w:sz w:val="24"/>
          <w:szCs w:val="24"/>
        </w:rPr>
        <w:t xml:space="preserve">участвующие в деятельности </w:t>
      </w:r>
      <w:r w:rsidR="00DB4253" w:rsidRPr="00007D93">
        <w:rPr>
          <w:rFonts w:ascii="Times New Roman" w:hAnsi="Times New Roman" w:cs="Times New Roman"/>
          <w:sz w:val="24"/>
          <w:szCs w:val="24"/>
        </w:rPr>
        <w:t>С</w:t>
      </w:r>
      <w:r w:rsidRPr="00007D93">
        <w:rPr>
          <w:rFonts w:ascii="Times New Roman" w:hAnsi="Times New Roman" w:cs="Times New Roman"/>
          <w:sz w:val="24"/>
          <w:szCs w:val="24"/>
        </w:rPr>
        <w:t>ети НОМЦ</w:t>
      </w:r>
      <w:r w:rsidR="002D1C48" w:rsidRPr="00007D93">
        <w:rPr>
          <w:rFonts w:ascii="Times New Roman" w:hAnsi="Times New Roman" w:cs="Times New Roman"/>
          <w:sz w:val="24"/>
          <w:szCs w:val="24"/>
        </w:rPr>
        <w:t>,</w:t>
      </w:r>
      <w:r w:rsidRPr="00007D93">
        <w:rPr>
          <w:rFonts w:ascii="Times New Roman" w:hAnsi="Times New Roman" w:cs="Times New Roman"/>
          <w:sz w:val="24"/>
          <w:szCs w:val="24"/>
        </w:rPr>
        <w:t xml:space="preserve"> осуществляют долговременное</w:t>
      </w:r>
      <w:r w:rsidR="0046449D" w:rsidRPr="00007D93">
        <w:rPr>
          <w:rFonts w:ascii="Times New Roman" w:hAnsi="Times New Roman" w:cs="Times New Roman"/>
          <w:sz w:val="24"/>
          <w:szCs w:val="24"/>
        </w:rPr>
        <w:t>, а также</w:t>
      </w:r>
      <w:r w:rsidRPr="00007D93">
        <w:rPr>
          <w:rFonts w:ascii="Times New Roman" w:hAnsi="Times New Roman" w:cs="Times New Roman"/>
          <w:sz w:val="24"/>
          <w:szCs w:val="24"/>
        </w:rPr>
        <w:t xml:space="preserve"> ситуативное, вызванное необходимостью решать конкретные научно-технические задачи, сотрудничество</w:t>
      </w:r>
      <w:r w:rsidR="00A82A4C">
        <w:rPr>
          <w:rFonts w:ascii="Times New Roman" w:hAnsi="Times New Roman" w:cs="Times New Roman"/>
          <w:sz w:val="24"/>
          <w:szCs w:val="24"/>
        </w:rPr>
        <w:t xml:space="preserve"> </w:t>
      </w:r>
      <w:r w:rsidR="00A82A4C" w:rsidRPr="00BC2427">
        <w:rPr>
          <w:rFonts w:ascii="Times New Roman" w:hAnsi="Times New Roman" w:cs="Times New Roman"/>
          <w:sz w:val="24"/>
          <w:szCs w:val="24"/>
        </w:rPr>
        <w:t>между собой</w:t>
      </w:r>
      <w:r w:rsidR="00A82A4C">
        <w:rPr>
          <w:rFonts w:ascii="Times New Roman" w:hAnsi="Times New Roman" w:cs="Times New Roman"/>
          <w:sz w:val="24"/>
          <w:szCs w:val="24"/>
        </w:rPr>
        <w:t xml:space="preserve"> и</w:t>
      </w:r>
      <w:r w:rsidRPr="00007D93">
        <w:rPr>
          <w:rFonts w:ascii="Times New Roman" w:hAnsi="Times New Roman" w:cs="Times New Roman"/>
          <w:sz w:val="24"/>
          <w:szCs w:val="24"/>
        </w:rPr>
        <w:t xml:space="preserve"> с ведущими научными организациями России. Формат взаимодействия предполагает проведение совместных научных исследований, конференций, семинаров, а также стажировок. </w:t>
      </w:r>
      <w:r w:rsidR="009048FD" w:rsidRPr="00007D93">
        <w:rPr>
          <w:rFonts w:ascii="Times New Roman" w:hAnsi="Times New Roman" w:cs="Times New Roman"/>
          <w:sz w:val="24"/>
          <w:szCs w:val="24"/>
        </w:rPr>
        <w:t>Предполагается</w:t>
      </w:r>
      <w:r w:rsidR="00A56E5F" w:rsidRPr="00007D93">
        <w:rPr>
          <w:rFonts w:ascii="Times New Roman" w:hAnsi="Times New Roman" w:cs="Times New Roman"/>
          <w:sz w:val="24"/>
          <w:szCs w:val="24"/>
        </w:rPr>
        <w:t>, что р</w:t>
      </w:r>
      <w:r w:rsidRPr="00007D93">
        <w:rPr>
          <w:rFonts w:ascii="Times New Roman" w:hAnsi="Times New Roman" w:cs="Times New Roman"/>
          <w:sz w:val="24"/>
          <w:szCs w:val="24"/>
        </w:rPr>
        <w:t xml:space="preserve">езультатом этого сотрудничества </w:t>
      </w:r>
      <w:r w:rsidR="00A56E5F" w:rsidRPr="00007D93">
        <w:rPr>
          <w:rFonts w:ascii="Times New Roman" w:hAnsi="Times New Roman" w:cs="Times New Roman"/>
          <w:sz w:val="24"/>
          <w:szCs w:val="24"/>
        </w:rPr>
        <w:t xml:space="preserve">станут, в частности, </w:t>
      </w:r>
      <w:r w:rsidRPr="00007D93">
        <w:rPr>
          <w:rFonts w:ascii="Times New Roman" w:hAnsi="Times New Roman" w:cs="Times New Roman"/>
          <w:sz w:val="24"/>
          <w:szCs w:val="24"/>
        </w:rPr>
        <w:t xml:space="preserve">циклы совместных научных публикаций и заявки на научные гранты. </w:t>
      </w:r>
      <w:r w:rsidR="00E32198" w:rsidRPr="00007D93">
        <w:rPr>
          <w:rFonts w:ascii="Times New Roman" w:hAnsi="Times New Roman" w:cs="Times New Roman"/>
          <w:sz w:val="24"/>
          <w:szCs w:val="24"/>
        </w:rPr>
        <w:t>Планируется, что Сеть НОМЦ станет региональной опорой деятельности созданных в рамках реализации нац</w:t>
      </w:r>
      <w:r w:rsidR="00204A3F" w:rsidRPr="00007D93">
        <w:rPr>
          <w:rFonts w:ascii="Times New Roman" w:hAnsi="Times New Roman" w:cs="Times New Roman"/>
          <w:sz w:val="24"/>
          <w:szCs w:val="24"/>
        </w:rPr>
        <w:t>ионального</w:t>
      </w:r>
      <w:r w:rsidR="00E32198" w:rsidRPr="00007D93">
        <w:rPr>
          <w:rFonts w:ascii="Times New Roman" w:hAnsi="Times New Roman" w:cs="Times New Roman"/>
          <w:sz w:val="24"/>
          <w:szCs w:val="24"/>
        </w:rPr>
        <w:t xml:space="preserve"> проекта «Наука» </w:t>
      </w:r>
      <w:r w:rsidR="00D67EDF" w:rsidRPr="00007D93">
        <w:rPr>
          <w:rFonts w:ascii="Times New Roman" w:hAnsi="Times New Roman" w:cs="Times New Roman"/>
          <w:sz w:val="24"/>
          <w:szCs w:val="24"/>
        </w:rPr>
        <w:t>М</w:t>
      </w:r>
      <w:r w:rsidR="00E32198" w:rsidRPr="00007D93">
        <w:rPr>
          <w:rFonts w:ascii="Times New Roman" w:hAnsi="Times New Roman" w:cs="Times New Roman"/>
          <w:sz w:val="24"/>
          <w:szCs w:val="24"/>
        </w:rPr>
        <w:t>атематических центров мирового уровня.</w:t>
      </w:r>
    </w:p>
    <w:p w14:paraId="1EB352A5" w14:textId="6A863828" w:rsidR="0011668E" w:rsidRPr="00007D93" w:rsidRDefault="009C3358" w:rsidP="0011668E">
      <w:pPr>
        <w:pStyle w:val="a8"/>
        <w:spacing w:after="0"/>
        <w:ind w:left="357" w:firstLine="352"/>
        <w:jc w:val="both"/>
        <w:rPr>
          <w:rFonts w:ascii="Times New Roman" w:hAnsi="Times New Roman" w:cs="Times New Roman"/>
          <w:sz w:val="24"/>
          <w:szCs w:val="24"/>
        </w:rPr>
      </w:pPr>
      <w:r w:rsidRPr="00007D93">
        <w:rPr>
          <w:rFonts w:ascii="Times New Roman" w:hAnsi="Times New Roman" w:cs="Times New Roman"/>
          <w:sz w:val="24"/>
          <w:szCs w:val="24"/>
        </w:rPr>
        <w:t>Перечень организаций,</w:t>
      </w:r>
      <w:r w:rsidR="008A4F22" w:rsidRPr="00007D93">
        <w:rPr>
          <w:rFonts w:ascii="Times New Roman" w:hAnsi="Times New Roman" w:cs="Times New Roman"/>
          <w:sz w:val="24"/>
          <w:szCs w:val="24"/>
        </w:rPr>
        <w:t xml:space="preserve"> с которыми сотрудничают организации </w:t>
      </w:r>
      <w:r w:rsidR="00DB4253" w:rsidRPr="00007D93">
        <w:rPr>
          <w:rFonts w:ascii="Times New Roman" w:hAnsi="Times New Roman" w:cs="Times New Roman"/>
          <w:sz w:val="24"/>
          <w:szCs w:val="24"/>
        </w:rPr>
        <w:t>С</w:t>
      </w:r>
      <w:r w:rsidR="008A4F22" w:rsidRPr="00007D93">
        <w:rPr>
          <w:rFonts w:ascii="Times New Roman" w:hAnsi="Times New Roman" w:cs="Times New Roman"/>
          <w:sz w:val="24"/>
          <w:szCs w:val="24"/>
        </w:rPr>
        <w:t>ети НОМЦ,</w:t>
      </w:r>
      <w:r w:rsidRPr="00007D93">
        <w:rPr>
          <w:rFonts w:ascii="Times New Roman" w:hAnsi="Times New Roman" w:cs="Times New Roman"/>
          <w:sz w:val="24"/>
          <w:szCs w:val="24"/>
        </w:rPr>
        <w:t xml:space="preserve"> в частности, включает:</w:t>
      </w:r>
      <w:r w:rsidR="00BC7089">
        <w:rPr>
          <w:rFonts w:ascii="Times New Roman" w:hAnsi="Times New Roman" w:cs="Times New Roman"/>
          <w:sz w:val="24"/>
          <w:szCs w:val="24"/>
        </w:rPr>
        <w:t xml:space="preserve"> </w:t>
      </w:r>
      <w:r w:rsidR="00BC7089" w:rsidRPr="00A857D6">
        <w:rPr>
          <w:rFonts w:ascii="Times New Roman" w:hAnsi="Times New Roman" w:cs="Times New Roman"/>
          <w:i/>
          <w:sz w:val="24"/>
          <w:szCs w:val="24"/>
          <w:highlight w:val="yellow"/>
        </w:rPr>
        <w:t xml:space="preserve">(пожалуйста, </w:t>
      </w:r>
      <w:r w:rsidR="0080251E">
        <w:rPr>
          <w:rFonts w:ascii="Times New Roman" w:hAnsi="Times New Roman" w:cs="Times New Roman"/>
          <w:i/>
          <w:sz w:val="24"/>
          <w:szCs w:val="24"/>
          <w:highlight w:val="yellow"/>
        </w:rPr>
        <w:t>д</w:t>
      </w:r>
      <w:r w:rsidR="00BC7089" w:rsidRPr="00A857D6">
        <w:rPr>
          <w:rFonts w:ascii="Times New Roman" w:hAnsi="Times New Roman" w:cs="Times New Roman"/>
          <w:i/>
          <w:sz w:val="24"/>
          <w:szCs w:val="24"/>
          <w:highlight w:val="yellow"/>
        </w:rPr>
        <w:t>ополните список)</w:t>
      </w:r>
    </w:p>
    <w:p w14:paraId="59C78E1F" w14:textId="53FF281F" w:rsidR="009C3358" w:rsidRPr="00007D93" w:rsidRDefault="009C3358" w:rsidP="0011668E">
      <w:pPr>
        <w:pStyle w:val="a8"/>
        <w:spacing w:after="0"/>
        <w:ind w:left="357"/>
        <w:jc w:val="both"/>
        <w:rPr>
          <w:rFonts w:ascii="Times New Roman" w:hAnsi="Times New Roman" w:cs="Times New Roman"/>
          <w:sz w:val="24"/>
          <w:szCs w:val="24"/>
        </w:rPr>
      </w:pPr>
      <w:r w:rsidRPr="00007D93">
        <w:rPr>
          <w:rFonts w:ascii="Times New Roman" w:hAnsi="Times New Roman" w:cs="Times New Roman"/>
          <w:sz w:val="24"/>
          <w:szCs w:val="24"/>
        </w:rPr>
        <w:t>Математический институт им. В.А.</w:t>
      </w:r>
      <w:r w:rsidR="00EA6A53" w:rsidRPr="00007D93">
        <w:rPr>
          <w:rFonts w:ascii="Times New Roman" w:hAnsi="Times New Roman" w:cs="Times New Roman"/>
          <w:sz w:val="24"/>
          <w:szCs w:val="24"/>
        </w:rPr>
        <w:t> </w:t>
      </w:r>
      <w:r w:rsidRPr="00007D93">
        <w:rPr>
          <w:rFonts w:ascii="Times New Roman" w:hAnsi="Times New Roman" w:cs="Times New Roman"/>
          <w:sz w:val="24"/>
          <w:szCs w:val="24"/>
        </w:rPr>
        <w:t>Стеклова РАН, Московский государственный университет, Московский физико-технический институт, Институт проблем механики им.</w:t>
      </w:r>
      <w:r w:rsidR="00EA6A53" w:rsidRPr="00007D93">
        <w:rPr>
          <w:rFonts w:ascii="Times New Roman" w:hAnsi="Times New Roman" w:cs="Times New Roman"/>
          <w:sz w:val="24"/>
          <w:szCs w:val="24"/>
        </w:rPr>
        <w:t> </w:t>
      </w:r>
      <w:r w:rsidRPr="00007D93">
        <w:rPr>
          <w:rFonts w:ascii="Times New Roman" w:hAnsi="Times New Roman" w:cs="Times New Roman"/>
          <w:sz w:val="24"/>
          <w:szCs w:val="24"/>
        </w:rPr>
        <w:t>А.Ю.</w:t>
      </w:r>
      <w:r w:rsidR="00EA6A53" w:rsidRPr="00007D93">
        <w:rPr>
          <w:rFonts w:ascii="Times New Roman" w:hAnsi="Times New Roman" w:cs="Times New Roman"/>
          <w:sz w:val="24"/>
          <w:szCs w:val="24"/>
        </w:rPr>
        <w:t> </w:t>
      </w:r>
      <w:proofErr w:type="spellStart"/>
      <w:r w:rsidRPr="00007D93">
        <w:rPr>
          <w:rFonts w:ascii="Times New Roman" w:hAnsi="Times New Roman" w:cs="Times New Roman"/>
          <w:sz w:val="24"/>
          <w:szCs w:val="24"/>
        </w:rPr>
        <w:t>Ишлинского</w:t>
      </w:r>
      <w:proofErr w:type="spellEnd"/>
      <w:r w:rsidRPr="00007D93">
        <w:rPr>
          <w:rFonts w:ascii="Times New Roman" w:hAnsi="Times New Roman" w:cs="Times New Roman"/>
          <w:sz w:val="24"/>
          <w:szCs w:val="24"/>
        </w:rPr>
        <w:t xml:space="preserve"> РАН, Санкт-Петербургский государственный </w:t>
      </w:r>
      <w:proofErr w:type="gramStart"/>
      <w:r w:rsidRPr="00007D93">
        <w:rPr>
          <w:rFonts w:ascii="Times New Roman" w:hAnsi="Times New Roman" w:cs="Times New Roman"/>
          <w:sz w:val="24"/>
          <w:szCs w:val="24"/>
        </w:rPr>
        <w:t>университет,</w:t>
      </w:r>
      <w:r w:rsidR="00BC7089" w:rsidRPr="00BC7089">
        <w:rPr>
          <w:rFonts w:ascii="Times New Roman" w:hAnsi="Times New Roman" w:cs="Times New Roman"/>
          <w:sz w:val="24"/>
          <w:szCs w:val="24"/>
          <w:highlight w:val="yellow"/>
        </w:rPr>
        <w:t>…</w:t>
      </w:r>
      <w:proofErr w:type="gramEnd"/>
      <w:r w:rsidR="00BC7089" w:rsidRPr="00BC7089">
        <w:rPr>
          <w:rFonts w:ascii="Times New Roman" w:hAnsi="Times New Roman" w:cs="Times New Roman"/>
          <w:sz w:val="24"/>
          <w:szCs w:val="24"/>
          <w:highlight w:val="yellow"/>
        </w:rPr>
        <w:t>…….</w:t>
      </w:r>
      <w:r w:rsidRPr="00BC7089">
        <w:rPr>
          <w:rFonts w:ascii="Times New Roman" w:hAnsi="Times New Roman" w:cs="Times New Roman"/>
          <w:sz w:val="24"/>
          <w:szCs w:val="24"/>
          <w:highlight w:val="yellow"/>
        </w:rPr>
        <w:t>.</w:t>
      </w:r>
    </w:p>
    <w:p w14:paraId="50149239" w14:textId="6AD42D31" w:rsidR="009C3358" w:rsidRPr="00007D93" w:rsidRDefault="0080251E" w:rsidP="00687400">
      <w:pPr>
        <w:pStyle w:val="a8"/>
        <w:spacing w:after="0"/>
        <w:ind w:left="357" w:firstLine="352"/>
        <w:jc w:val="both"/>
        <w:rPr>
          <w:rFonts w:ascii="Times New Roman" w:hAnsi="Times New Roman" w:cs="Times New Roman"/>
          <w:sz w:val="24"/>
          <w:szCs w:val="24"/>
        </w:rPr>
      </w:pPr>
      <w:r w:rsidRPr="00AE0A07">
        <w:rPr>
          <w:rFonts w:ascii="Times New Roman" w:hAnsi="Times New Roman" w:cs="Times New Roman"/>
          <w:sz w:val="24"/>
          <w:szCs w:val="24"/>
        </w:rPr>
        <w:t>Текущая сложная международная обстановка не способствует выстраиванию стабильных отношений в сфере международной научной кооперации</w:t>
      </w:r>
      <w:r>
        <w:rPr>
          <w:rFonts w:ascii="Times New Roman" w:hAnsi="Times New Roman" w:cs="Times New Roman"/>
          <w:sz w:val="24"/>
          <w:szCs w:val="24"/>
        </w:rPr>
        <w:t xml:space="preserve">. Тем не менее НОМЦ Сети нацелены на </w:t>
      </w:r>
      <w:r w:rsidR="009C3358" w:rsidRPr="00007D93">
        <w:rPr>
          <w:rFonts w:ascii="Times New Roman" w:hAnsi="Times New Roman" w:cs="Times New Roman"/>
          <w:sz w:val="24"/>
          <w:szCs w:val="24"/>
        </w:rPr>
        <w:t>развити</w:t>
      </w:r>
      <w:r>
        <w:rPr>
          <w:rFonts w:ascii="Times New Roman" w:hAnsi="Times New Roman" w:cs="Times New Roman"/>
          <w:sz w:val="24"/>
          <w:szCs w:val="24"/>
        </w:rPr>
        <w:t>е</w:t>
      </w:r>
      <w:r w:rsidR="009C3358" w:rsidRPr="00007D93">
        <w:rPr>
          <w:rFonts w:ascii="Times New Roman" w:hAnsi="Times New Roman" w:cs="Times New Roman"/>
          <w:sz w:val="24"/>
          <w:szCs w:val="24"/>
        </w:rPr>
        <w:t xml:space="preserve"> международных связей, ориентированных на общие области исследования и обеспечение доступа к новым источникам данных и инструментам научного поиска</w:t>
      </w:r>
      <w:r>
        <w:rPr>
          <w:rFonts w:ascii="Times New Roman" w:hAnsi="Times New Roman" w:cs="Times New Roman"/>
          <w:sz w:val="24"/>
          <w:szCs w:val="24"/>
        </w:rPr>
        <w:t>. П</w:t>
      </w:r>
      <w:r w:rsidR="009C3358" w:rsidRPr="00007D93">
        <w:rPr>
          <w:rFonts w:ascii="Times New Roman" w:hAnsi="Times New Roman" w:cs="Times New Roman"/>
          <w:sz w:val="24"/>
          <w:szCs w:val="24"/>
        </w:rPr>
        <w:t xml:space="preserve">ланируется научная </w:t>
      </w:r>
      <w:proofErr w:type="spellStart"/>
      <w:r w:rsidR="009C3358" w:rsidRPr="00007D93">
        <w:rPr>
          <w:rFonts w:ascii="Times New Roman" w:hAnsi="Times New Roman" w:cs="Times New Roman"/>
          <w:sz w:val="24"/>
          <w:szCs w:val="24"/>
        </w:rPr>
        <w:t>коллаборация</w:t>
      </w:r>
      <w:proofErr w:type="spellEnd"/>
      <w:r w:rsidR="009C3358" w:rsidRPr="00007D93">
        <w:rPr>
          <w:rFonts w:ascii="Times New Roman" w:hAnsi="Times New Roman" w:cs="Times New Roman"/>
          <w:sz w:val="24"/>
          <w:szCs w:val="24"/>
        </w:rPr>
        <w:t xml:space="preserve"> с ведущими зарубежными учеными и исследовательскими центрами. В число международных научных организаций, с которыми или </w:t>
      </w:r>
      <w:proofErr w:type="gramStart"/>
      <w:r w:rsidR="009C3358" w:rsidRPr="00007D93">
        <w:rPr>
          <w:rFonts w:ascii="Times New Roman" w:hAnsi="Times New Roman" w:cs="Times New Roman"/>
          <w:sz w:val="24"/>
          <w:szCs w:val="24"/>
        </w:rPr>
        <w:t>с</w:t>
      </w:r>
      <w:r w:rsidR="00BC2427">
        <w:rPr>
          <w:rFonts w:ascii="Times New Roman" w:hAnsi="Times New Roman" w:cs="Times New Roman"/>
          <w:sz w:val="24"/>
          <w:szCs w:val="24"/>
        </w:rPr>
        <w:t xml:space="preserve"> </w:t>
      </w:r>
      <w:r w:rsidR="009C3358" w:rsidRPr="00007D93">
        <w:rPr>
          <w:rFonts w:ascii="Times New Roman" w:hAnsi="Times New Roman" w:cs="Times New Roman"/>
          <w:sz w:val="24"/>
          <w:szCs w:val="24"/>
        </w:rPr>
        <w:t>представителями</w:t>
      </w:r>
      <w:proofErr w:type="gramEnd"/>
      <w:r w:rsidR="00BC2427">
        <w:rPr>
          <w:rFonts w:ascii="Times New Roman" w:hAnsi="Times New Roman" w:cs="Times New Roman"/>
          <w:sz w:val="24"/>
          <w:szCs w:val="24"/>
        </w:rPr>
        <w:t xml:space="preserve"> </w:t>
      </w:r>
      <w:r w:rsidR="009C3358" w:rsidRPr="00007D93">
        <w:rPr>
          <w:rFonts w:ascii="Times New Roman" w:hAnsi="Times New Roman" w:cs="Times New Roman"/>
          <w:sz w:val="24"/>
          <w:szCs w:val="24"/>
        </w:rPr>
        <w:t xml:space="preserve">которых </w:t>
      </w:r>
      <w:r>
        <w:rPr>
          <w:rFonts w:ascii="Times New Roman" w:hAnsi="Times New Roman" w:cs="Times New Roman"/>
          <w:sz w:val="24"/>
          <w:szCs w:val="24"/>
        </w:rPr>
        <w:t xml:space="preserve">теоретически возможна </w:t>
      </w:r>
      <w:r w:rsidR="009C3358" w:rsidRPr="00007D93">
        <w:rPr>
          <w:rFonts w:ascii="Times New Roman" w:hAnsi="Times New Roman" w:cs="Times New Roman"/>
          <w:sz w:val="24"/>
          <w:szCs w:val="24"/>
        </w:rPr>
        <w:t>кооперация, в частности, входят:</w:t>
      </w:r>
      <w:r w:rsidR="00A857D6" w:rsidRPr="00A857D6">
        <w:rPr>
          <w:rFonts w:ascii="Times New Roman" w:hAnsi="Times New Roman" w:cs="Times New Roman"/>
          <w:i/>
          <w:sz w:val="24"/>
          <w:szCs w:val="24"/>
          <w:highlight w:val="yellow"/>
        </w:rPr>
        <w:t xml:space="preserve"> (пожалуйста, </w:t>
      </w:r>
      <w:r>
        <w:rPr>
          <w:rFonts w:ascii="Times New Roman" w:hAnsi="Times New Roman" w:cs="Times New Roman"/>
          <w:i/>
          <w:sz w:val="24"/>
          <w:szCs w:val="24"/>
          <w:highlight w:val="yellow"/>
        </w:rPr>
        <w:t>д</w:t>
      </w:r>
      <w:r w:rsidR="00A857D6" w:rsidRPr="00A857D6">
        <w:rPr>
          <w:rFonts w:ascii="Times New Roman" w:hAnsi="Times New Roman" w:cs="Times New Roman"/>
          <w:i/>
          <w:sz w:val="24"/>
          <w:szCs w:val="24"/>
          <w:highlight w:val="yellow"/>
        </w:rPr>
        <w:t>ополните список)</w:t>
      </w:r>
    </w:p>
    <w:p w14:paraId="43C55B6A" w14:textId="2A996E05" w:rsidR="006875B1" w:rsidRPr="00007D93" w:rsidRDefault="009C3358" w:rsidP="00E75AE1">
      <w:pPr>
        <w:pStyle w:val="a8"/>
        <w:spacing w:after="240"/>
        <w:ind w:left="357"/>
        <w:contextualSpacing w:val="0"/>
        <w:jc w:val="both"/>
        <w:rPr>
          <w:rFonts w:ascii="Times New Roman" w:hAnsi="Times New Roman" w:cs="Times New Roman"/>
          <w:sz w:val="24"/>
          <w:szCs w:val="24"/>
        </w:rPr>
      </w:pPr>
      <w:r w:rsidRPr="00007D93">
        <w:rPr>
          <w:rFonts w:ascii="Times New Roman" w:hAnsi="Times New Roman" w:cs="Times New Roman"/>
          <w:sz w:val="24"/>
          <w:szCs w:val="24"/>
        </w:rPr>
        <w:t>Международный институт прикладного и системного анализа (I</w:t>
      </w:r>
      <w:r w:rsidR="00EE70B2">
        <w:rPr>
          <w:rFonts w:ascii="Times New Roman" w:hAnsi="Times New Roman" w:cs="Times New Roman"/>
          <w:sz w:val="24"/>
          <w:szCs w:val="24"/>
        </w:rPr>
        <w:t>IASA, Вена-</w:t>
      </w:r>
      <w:proofErr w:type="spellStart"/>
      <w:r w:rsidR="00EE70B2">
        <w:rPr>
          <w:rFonts w:ascii="Times New Roman" w:hAnsi="Times New Roman" w:cs="Times New Roman"/>
          <w:sz w:val="24"/>
          <w:szCs w:val="24"/>
        </w:rPr>
        <w:t>Лаксенбург</w:t>
      </w:r>
      <w:proofErr w:type="spellEnd"/>
      <w:r w:rsidR="00EE70B2">
        <w:rPr>
          <w:rFonts w:ascii="Times New Roman" w:hAnsi="Times New Roman" w:cs="Times New Roman"/>
          <w:sz w:val="24"/>
          <w:szCs w:val="24"/>
        </w:rPr>
        <w:t xml:space="preserve">, </w:t>
      </w:r>
      <w:proofErr w:type="gramStart"/>
      <w:r w:rsidR="00EE70B2">
        <w:rPr>
          <w:rFonts w:ascii="Times New Roman" w:hAnsi="Times New Roman" w:cs="Times New Roman"/>
          <w:sz w:val="24"/>
          <w:szCs w:val="24"/>
        </w:rPr>
        <w:t>Австрия)</w:t>
      </w:r>
      <w:r w:rsidR="00EE70B2" w:rsidRPr="00EE70B2">
        <w:rPr>
          <w:rFonts w:ascii="Times New Roman" w:hAnsi="Times New Roman" w:cs="Times New Roman"/>
          <w:sz w:val="24"/>
          <w:szCs w:val="24"/>
          <w:highlight w:val="yellow"/>
        </w:rPr>
        <w:t>…</w:t>
      </w:r>
      <w:proofErr w:type="gramEnd"/>
      <w:r w:rsidR="00EE70B2" w:rsidRPr="00EE70B2">
        <w:rPr>
          <w:rFonts w:ascii="Times New Roman" w:hAnsi="Times New Roman" w:cs="Times New Roman"/>
          <w:sz w:val="24"/>
          <w:szCs w:val="24"/>
          <w:highlight w:val="yellow"/>
        </w:rPr>
        <w:t>…</w:t>
      </w:r>
      <w:r w:rsidR="00811903" w:rsidRPr="00EE70B2">
        <w:rPr>
          <w:rFonts w:ascii="Times New Roman" w:hAnsi="Times New Roman" w:cs="Times New Roman"/>
          <w:sz w:val="24"/>
          <w:szCs w:val="24"/>
          <w:highlight w:val="yellow"/>
        </w:rPr>
        <w:t>.</w:t>
      </w:r>
    </w:p>
    <w:p w14:paraId="09461E0C" w14:textId="1E67A817" w:rsidR="005C3070" w:rsidRPr="00007D93" w:rsidRDefault="00475D16" w:rsidP="00280214">
      <w:pPr>
        <w:pStyle w:val="a8"/>
        <w:numPr>
          <w:ilvl w:val="0"/>
          <w:numId w:val="1"/>
        </w:numPr>
        <w:spacing w:after="120" w:line="240" w:lineRule="auto"/>
        <w:ind w:left="357" w:hanging="357"/>
        <w:contextualSpacing w:val="0"/>
        <w:jc w:val="both"/>
        <w:rPr>
          <w:rFonts w:ascii="Times New Roman" w:hAnsi="Times New Roman" w:cs="Times New Roman"/>
          <w:b/>
          <w:sz w:val="24"/>
          <w:szCs w:val="24"/>
        </w:rPr>
      </w:pPr>
      <w:r w:rsidRPr="00007D93">
        <w:rPr>
          <w:rFonts w:ascii="Times New Roman" w:hAnsi="Times New Roman" w:cs="Times New Roman"/>
          <w:b/>
          <w:sz w:val="24"/>
          <w:szCs w:val="24"/>
        </w:rPr>
        <w:t xml:space="preserve">Ключевые показатели деятельности </w:t>
      </w:r>
      <w:r w:rsidR="00C96D20" w:rsidRPr="00007D93">
        <w:rPr>
          <w:rFonts w:ascii="Times New Roman" w:hAnsi="Times New Roman" w:cs="Times New Roman"/>
          <w:b/>
          <w:sz w:val="24"/>
          <w:szCs w:val="24"/>
        </w:rPr>
        <w:t>Сети НОМЦ</w:t>
      </w:r>
      <w:r w:rsidR="007C1262" w:rsidRPr="00007D93">
        <w:rPr>
          <w:rFonts w:ascii="Times New Roman" w:hAnsi="Times New Roman" w:cs="Times New Roman"/>
          <w:b/>
          <w:sz w:val="24"/>
          <w:szCs w:val="24"/>
        </w:rPr>
        <w:t>.</w:t>
      </w:r>
    </w:p>
    <w:p w14:paraId="09A8370D" w14:textId="517546EB" w:rsidR="00342A54" w:rsidRPr="00497EDA" w:rsidRDefault="00497EDA" w:rsidP="004331CF">
      <w:pPr>
        <w:pStyle w:val="a8"/>
        <w:spacing w:after="120"/>
        <w:ind w:left="357" w:firstLine="352"/>
        <w:contextualSpacing w:val="0"/>
        <w:jc w:val="both"/>
        <w:rPr>
          <w:rFonts w:ascii="Times New Roman" w:hAnsi="Times New Roman" w:cs="Times New Roman"/>
          <w:i/>
          <w:sz w:val="24"/>
          <w:szCs w:val="24"/>
        </w:rPr>
      </w:pPr>
      <w:r w:rsidRPr="00497EDA">
        <w:rPr>
          <w:rFonts w:ascii="Times New Roman" w:hAnsi="Times New Roman" w:cs="Times New Roman"/>
          <w:i/>
          <w:sz w:val="24"/>
          <w:szCs w:val="24"/>
          <w:highlight w:val="yellow"/>
        </w:rPr>
        <w:t>В этом разделе предполагается дать краткий анализ результатов деятельности Сети НОМЦ, основанный на принятых</w:t>
      </w:r>
      <w:r>
        <w:rPr>
          <w:rFonts w:ascii="Times New Roman" w:hAnsi="Times New Roman" w:cs="Times New Roman"/>
          <w:i/>
          <w:sz w:val="24"/>
          <w:szCs w:val="24"/>
          <w:highlight w:val="yellow"/>
        </w:rPr>
        <w:t xml:space="preserve"> региональными НОМЦ </w:t>
      </w:r>
      <w:r w:rsidRPr="00497EDA">
        <w:rPr>
          <w:rFonts w:ascii="Times New Roman" w:hAnsi="Times New Roman" w:cs="Times New Roman"/>
          <w:i/>
          <w:sz w:val="24"/>
          <w:szCs w:val="24"/>
          <w:highlight w:val="yellow"/>
        </w:rPr>
        <w:t>на 2023-25 годы обязательствах</w:t>
      </w:r>
      <w:r w:rsidR="008454DE" w:rsidRPr="00497EDA">
        <w:rPr>
          <w:rFonts w:ascii="Times New Roman" w:hAnsi="Times New Roman" w:cs="Times New Roman"/>
          <w:bCs/>
          <w:sz w:val="24"/>
          <w:szCs w:val="24"/>
          <w:highlight w:val="yellow"/>
        </w:rPr>
        <w:t>.</w:t>
      </w:r>
      <w:r w:rsidR="00505EA4">
        <w:rPr>
          <w:rFonts w:ascii="Times New Roman" w:hAnsi="Times New Roman" w:cs="Times New Roman"/>
          <w:bCs/>
          <w:sz w:val="24"/>
          <w:szCs w:val="24"/>
          <w:highlight w:val="yellow"/>
        </w:rPr>
        <w:t xml:space="preserve"> </w:t>
      </w:r>
      <w:r w:rsidR="00505EA4" w:rsidRPr="00505EA4">
        <w:rPr>
          <w:rFonts w:ascii="Times New Roman" w:hAnsi="Times New Roman" w:cs="Times New Roman"/>
          <w:bCs/>
          <w:i/>
          <w:sz w:val="24"/>
          <w:szCs w:val="24"/>
          <w:highlight w:val="yellow"/>
        </w:rPr>
        <w:t xml:space="preserve">Для </w:t>
      </w:r>
      <w:r w:rsidR="00CD2E89">
        <w:rPr>
          <w:rFonts w:ascii="Times New Roman" w:hAnsi="Times New Roman" w:cs="Times New Roman"/>
          <w:bCs/>
          <w:i/>
          <w:sz w:val="24"/>
          <w:szCs w:val="24"/>
          <w:highlight w:val="yellow"/>
        </w:rPr>
        <w:t xml:space="preserve">того, чтобы анализ стал возможен, </w:t>
      </w:r>
      <w:r w:rsidR="00505EA4">
        <w:rPr>
          <w:rFonts w:ascii="Times New Roman" w:hAnsi="Times New Roman" w:cs="Times New Roman"/>
          <w:bCs/>
          <w:i/>
          <w:sz w:val="24"/>
          <w:szCs w:val="24"/>
          <w:highlight w:val="yellow"/>
        </w:rPr>
        <w:t>п</w:t>
      </w:r>
      <w:r w:rsidRPr="00497EDA">
        <w:rPr>
          <w:rFonts w:ascii="Times New Roman" w:hAnsi="Times New Roman" w:cs="Times New Roman"/>
          <w:bCs/>
          <w:i/>
          <w:sz w:val="24"/>
          <w:szCs w:val="24"/>
          <w:highlight w:val="yellow"/>
        </w:rPr>
        <w:t>ожалуйста, заполните таблицу</w:t>
      </w:r>
      <w:r w:rsidR="00E97757">
        <w:rPr>
          <w:rFonts w:ascii="Times New Roman" w:hAnsi="Times New Roman" w:cs="Times New Roman"/>
          <w:bCs/>
          <w:i/>
          <w:sz w:val="24"/>
          <w:szCs w:val="24"/>
          <w:highlight w:val="yellow"/>
        </w:rPr>
        <w:t xml:space="preserve"> </w:t>
      </w:r>
      <w:proofErr w:type="gramStart"/>
      <w:r w:rsidR="00E97757">
        <w:rPr>
          <w:rFonts w:ascii="Times New Roman" w:hAnsi="Times New Roman" w:cs="Times New Roman"/>
          <w:bCs/>
          <w:i/>
          <w:sz w:val="24"/>
          <w:szCs w:val="24"/>
          <w:highlight w:val="yellow"/>
        </w:rPr>
        <w:t>по своему</w:t>
      </w:r>
      <w:proofErr w:type="gramEnd"/>
      <w:r w:rsidR="00E97757">
        <w:rPr>
          <w:rFonts w:ascii="Times New Roman" w:hAnsi="Times New Roman" w:cs="Times New Roman"/>
          <w:bCs/>
          <w:i/>
          <w:sz w:val="24"/>
          <w:szCs w:val="24"/>
          <w:highlight w:val="yellow"/>
        </w:rPr>
        <w:t xml:space="preserve"> НОМЦ (сводную таблицу по НОМЦ, если НОМЦ включает два и более подразделений)</w:t>
      </w:r>
      <w:r w:rsidRPr="00497EDA">
        <w:rPr>
          <w:rFonts w:ascii="Times New Roman" w:hAnsi="Times New Roman" w:cs="Times New Roman"/>
          <w:bCs/>
          <w:i/>
          <w:sz w:val="24"/>
          <w:szCs w:val="24"/>
          <w:highlight w:val="yellow"/>
        </w:rPr>
        <w:t>:</w:t>
      </w:r>
      <w:r w:rsidR="008454DE" w:rsidRPr="00497EDA">
        <w:rPr>
          <w:rFonts w:ascii="Times New Roman" w:hAnsi="Times New Roman" w:cs="Times New Roman"/>
          <w:bCs/>
          <w:i/>
          <w:sz w:val="24"/>
          <w:szCs w:val="24"/>
        </w:rPr>
        <w:t xml:space="preserve"> </w:t>
      </w:r>
    </w:p>
    <w:p w14:paraId="62919361" w14:textId="5D4937FE" w:rsidR="00313686" w:rsidRDefault="00313686">
      <w:pPr>
        <w:rPr>
          <w:rFonts w:ascii="Times New Roman" w:hAnsi="Times New Roman" w:cs="Times New Roman"/>
          <w:sz w:val="20"/>
          <w:szCs w:val="20"/>
        </w:rPr>
      </w:pPr>
    </w:p>
    <w:p w14:paraId="1663B548" w14:textId="0915B832" w:rsidR="00CD2E89" w:rsidRDefault="00CD2E89">
      <w:pPr>
        <w:rPr>
          <w:rFonts w:ascii="Times New Roman" w:hAnsi="Times New Roman" w:cs="Times New Roman"/>
          <w:sz w:val="20"/>
          <w:szCs w:val="20"/>
        </w:rPr>
      </w:pPr>
      <w:r>
        <w:rPr>
          <w:rFonts w:ascii="Times New Roman" w:hAnsi="Times New Roman" w:cs="Times New Roman"/>
          <w:sz w:val="20"/>
          <w:szCs w:val="20"/>
        </w:rPr>
        <w:br w:type="page"/>
      </w:r>
    </w:p>
    <w:p w14:paraId="41254276" w14:textId="77777777" w:rsidR="00CD2E89" w:rsidRDefault="00CD2E89">
      <w:pPr>
        <w:rPr>
          <w:rFonts w:ascii="Times New Roman" w:hAnsi="Times New Roman" w:cs="Times New Roman"/>
          <w:sz w:val="20"/>
          <w:szCs w:val="20"/>
        </w:rPr>
        <w:sectPr w:rsidR="00CD2E89" w:rsidSect="00ED0EC5">
          <w:footerReference w:type="default" r:id="rId8"/>
          <w:footerReference w:type="first" r:id="rId9"/>
          <w:pgSz w:w="11905" w:h="16837"/>
          <w:pgMar w:top="567" w:right="851" w:bottom="567" w:left="1134" w:header="720" w:footer="720" w:gutter="0"/>
          <w:cols w:space="720"/>
          <w:titlePg/>
          <w:docGrid w:linePitch="299"/>
        </w:sectPr>
      </w:pPr>
    </w:p>
    <w:p w14:paraId="2E427665" w14:textId="4DE34D04" w:rsidR="00CD2E89" w:rsidRPr="00CD2E89" w:rsidRDefault="00CD2E89" w:rsidP="00CD2E89">
      <w:pPr>
        <w:spacing w:after="120" w:line="240" w:lineRule="auto"/>
        <w:jc w:val="center"/>
        <w:rPr>
          <w:rFonts w:ascii="Times New Roman" w:eastAsiaTheme="minorHAnsi" w:hAnsi="Times New Roman" w:cs="Times New Roman"/>
          <w:b/>
          <w:sz w:val="24"/>
          <w:szCs w:val="24"/>
          <w:lang w:eastAsia="en-US"/>
        </w:rPr>
      </w:pPr>
      <w:r w:rsidRPr="00CD2E89">
        <w:rPr>
          <w:rFonts w:ascii="Times New Roman" w:eastAsiaTheme="minorHAnsi" w:hAnsi="Times New Roman" w:cs="Times New Roman"/>
          <w:b/>
          <w:sz w:val="24"/>
          <w:szCs w:val="24"/>
          <w:lang w:eastAsia="en-US"/>
        </w:rPr>
        <w:lastRenderedPageBreak/>
        <w:t>Перечень целевых показателей деятельности центра</w:t>
      </w:r>
      <w:r w:rsidR="006E059F">
        <w:rPr>
          <w:rFonts w:ascii="Times New Roman" w:eastAsiaTheme="minorHAnsi" w:hAnsi="Times New Roman" w:cs="Times New Roman"/>
          <w:b/>
          <w:sz w:val="24"/>
          <w:szCs w:val="24"/>
          <w:lang w:eastAsia="en-US"/>
        </w:rPr>
        <w:t xml:space="preserve"> </w:t>
      </w:r>
    </w:p>
    <w:tbl>
      <w:tblPr>
        <w:tblW w:w="14108" w:type="dxa"/>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0912"/>
        <w:gridCol w:w="961"/>
        <w:gridCol w:w="850"/>
        <w:gridCol w:w="851"/>
      </w:tblGrid>
      <w:tr w:rsidR="00CD2E89" w:rsidRPr="00CD2E89" w14:paraId="58B6D3EA" w14:textId="77777777" w:rsidTr="00CD2E89">
        <w:trPr>
          <w:trHeight w:val="20"/>
        </w:trPr>
        <w:tc>
          <w:tcPr>
            <w:tcW w:w="534" w:type="dxa"/>
            <w:shd w:val="clear" w:color="auto" w:fill="auto"/>
          </w:tcPr>
          <w:p w14:paraId="2B211D07" w14:textId="4F379FA1" w:rsidR="00CD2E89" w:rsidRPr="00CD2E89" w:rsidRDefault="00CD2E89" w:rsidP="00CD2E89">
            <w:pPr>
              <w:autoSpaceDE w:val="0"/>
              <w:autoSpaceDN w:val="0"/>
              <w:adjustRightInd w:val="0"/>
              <w:spacing w:after="0" w:line="240" w:lineRule="auto"/>
              <w:jc w:val="center"/>
              <w:rPr>
                <w:rFonts w:ascii="Times New Roman" w:eastAsiaTheme="minorHAnsi" w:hAnsi="Times New Roman" w:cs="Times New Roman"/>
                <w:b/>
                <w:color w:val="000000"/>
                <w:lang w:eastAsia="en-US"/>
              </w:rPr>
            </w:pPr>
            <w:r>
              <w:rPr>
                <w:rFonts w:ascii="Times New Roman" w:hAnsi="Times New Roman" w:cs="Times New Roman"/>
                <w:sz w:val="20"/>
                <w:szCs w:val="20"/>
              </w:rPr>
              <w:br w:type="page"/>
            </w:r>
            <w:r w:rsidRPr="00CD2E89">
              <w:rPr>
                <w:rFonts w:ascii="Times New Roman" w:eastAsiaTheme="minorHAnsi" w:hAnsi="Times New Roman" w:cs="Times New Roman"/>
                <w:b/>
                <w:bCs/>
                <w:color w:val="000000"/>
                <w:lang w:eastAsia="en-US"/>
              </w:rPr>
              <w:t>№ п/п</w:t>
            </w:r>
          </w:p>
        </w:tc>
        <w:tc>
          <w:tcPr>
            <w:tcW w:w="10912" w:type="dxa"/>
            <w:shd w:val="clear" w:color="auto" w:fill="auto"/>
            <w:tcMar>
              <w:left w:w="57" w:type="dxa"/>
              <w:right w:w="28" w:type="dxa"/>
            </w:tcMar>
            <w:vAlign w:val="center"/>
          </w:tcPr>
          <w:p w14:paraId="3063626C" w14:textId="77777777" w:rsidR="00CD2E89" w:rsidRPr="00CD2E89" w:rsidRDefault="00CD2E89" w:rsidP="00CD2E89">
            <w:pPr>
              <w:autoSpaceDE w:val="0"/>
              <w:autoSpaceDN w:val="0"/>
              <w:adjustRightInd w:val="0"/>
              <w:spacing w:after="0" w:line="240" w:lineRule="auto"/>
              <w:jc w:val="center"/>
              <w:rPr>
                <w:rFonts w:ascii="Times New Roman" w:eastAsiaTheme="minorHAnsi" w:hAnsi="Times New Roman" w:cs="Times New Roman"/>
                <w:b/>
                <w:color w:val="000000"/>
                <w:lang w:eastAsia="en-US"/>
              </w:rPr>
            </w:pPr>
            <w:r w:rsidRPr="00CD2E89">
              <w:rPr>
                <w:rFonts w:ascii="Times New Roman" w:eastAsiaTheme="minorHAnsi" w:hAnsi="Times New Roman" w:cs="Times New Roman"/>
                <w:b/>
                <w:bCs/>
                <w:color w:val="000000"/>
                <w:lang w:eastAsia="en-US"/>
              </w:rPr>
              <w:t>Показатель</w:t>
            </w:r>
          </w:p>
        </w:tc>
        <w:tc>
          <w:tcPr>
            <w:tcW w:w="961" w:type="dxa"/>
            <w:shd w:val="clear" w:color="auto" w:fill="auto"/>
            <w:tcMar>
              <w:left w:w="57" w:type="dxa"/>
            </w:tcMar>
            <w:vAlign w:val="center"/>
          </w:tcPr>
          <w:p w14:paraId="3BAACBBC" w14:textId="426E61B2" w:rsidR="00CD2E89" w:rsidRPr="00CD2E89" w:rsidRDefault="00CD2E89" w:rsidP="00CD2E89">
            <w:pPr>
              <w:spacing w:after="60"/>
              <w:jc w:val="center"/>
              <w:rPr>
                <w:rFonts w:ascii="Times New Roman" w:eastAsiaTheme="minorHAnsi" w:hAnsi="Times New Roman"/>
                <w:b/>
                <w:lang w:eastAsia="en-US"/>
              </w:rPr>
            </w:pPr>
            <w:r w:rsidRPr="00CD2E89">
              <w:rPr>
                <w:rFonts w:ascii="Times New Roman" w:eastAsiaTheme="minorHAnsi" w:hAnsi="Times New Roman"/>
                <w:szCs w:val="24"/>
                <w:lang w:eastAsia="en-US"/>
              </w:rPr>
              <w:t>202</w:t>
            </w:r>
            <w:r>
              <w:rPr>
                <w:rFonts w:ascii="Times New Roman" w:eastAsiaTheme="minorHAnsi" w:hAnsi="Times New Roman"/>
                <w:szCs w:val="24"/>
                <w:lang w:eastAsia="en-US"/>
              </w:rPr>
              <w:t>3</w:t>
            </w:r>
            <w:r w:rsidRPr="00CD2E89">
              <w:rPr>
                <w:rFonts w:ascii="Times New Roman" w:eastAsiaTheme="minorHAnsi" w:hAnsi="Times New Roman"/>
                <w:szCs w:val="24"/>
                <w:lang w:eastAsia="en-US"/>
              </w:rPr>
              <w:t xml:space="preserve"> г.</w:t>
            </w:r>
          </w:p>
        </w:tc>
        <w:tc>
          <w:tcPr>
            <w:tcW w:w="850" w:type="dxa"/>
            <w:shd w:val="clear" w:color="auto" w:fill="auto"/>
            <w:tcMar>
              <w:left w:w="57" w:type="dxa"/>
            </w:tcMar>
            <w:vAlign w:val="center"/>
          </w:tcPr>
          <w:p w14:paraId="2256C570" w14:textId="5A764B3E" w:rsidR="00CD2E89" w:rsidRPr="00CD2E89" w:rsidRDefault="00CD2E89" w:rsidP="00CD2E89">
            <w:pPr>
              <w:spacing w:after="60"/>
              <w:jc w:val="center"/>
              <w:rPr>
                <w:rFonts w:ascii="Times New Roman" w:eastAsiaTheme="minorHAnsi" w:hAnsi="Times New Roman"/>
                <w:b/>
                <w:lang w:eastAsia="en-US"/>
              </w:rPr>
            </w:pPr>
            <w:r w:rsidRPr="00CD2E89">
              <w:rPr>
                <w:rFonts w:ascii="Times New Roman" w:eastAsiaTheme="minorHAnsi" w:hAnsi="Times New Roman"/>
                <w:szCs w:val="24"/>
                <w:lang w:eastAsia="en-US"/>
              </w:rPr>
              <w:t>202</w:t>
            </w:r>
            <w:r>
              <w:rPr>
                <w:rFonts w:ascii="Times New Roman" w:eastAsiaTheme="minorHAnsi" w:hAnsi="Times New Roman"/>
                <w:szCs w:val="24"/>
                <w:lang w:eastAsia="en-US"/>
              </w:rPr>
              <w:t>4</w:t>
            </w:r>
            <w:r w:rsidRPr="00CD2E89">
              <w:rPr>
                <w:rFonts w:ascii="Times New Roman" w:eastAsiaTheme="minorHAnsi" w:hAnsi="Times New Roman"/>
                <w:szCs w:val="24"/>
                <w:lang w:eastAsia="en-US"/>
              </w:rPr>
              <w:t xml:space="preserve"> г.</w:t>
            </w:r>
          </w:p>
        </w:tc>
        <w:tc>
          <w:tcPr>
            <w:tcW w:w="851" w:type="dxa"/>
            <w:shd w:val="clear" w:color="auto" w:fill="auto"/>
            <w:tcMar>
              <w:left w:w="57" w:type="dxa"/>
            </w:tcMar>
            <w:vAlign w:val="center"/>
          </w:tcPr>
          <w:p w14:paraId="75E120DE" w14:textId="0EE59FA1" w:rsidR="00CD2E89" w:rsidRPr="00CD2E89" w:rsidRDefault="00CD2E89" w:rsidP="00CD2E89">
            <w:pPr>
              <w:spacing w:after="60"/>
              <w:jc w:val="center"/>
              <w:rPr>
                <w:rFonts w:ascii="Times New Roman" w:eastAsiaTheme="minorHAnsi" w:hAnsi="Times New Roman"/>
                <w:b/>
                <w:lang w:eastAsia="en-US"/>
              </w:rPr>
            </w:pPr>
            <w:r w:rsidRPr="00CD2E89">
              <w:rPr>
                <w:rFonts w:ascii="Times New Roman" w:eastAsiaTheme="minorHAnsi" w:hAnsi="Times New Roman"/>
                <w:szCs w:val="24"/>
                <w:lang w:eastAsia="en-US"/>
              </w:rPr>
              <w:t>202</w:t>
            </w:r>
            <w:r>
              <w:rPr>
                <w:rFonts w:ascii="Times New Roman" w:eastAsiaTheme="minorHAnsi" w:hAnsi="Times New Roman"/>
                <w:szCs w:val="24"/>
                <w:lang w:eastAsia="en-US"/>
              </w:rPr>
              <w:t>5</w:t>
            </w:r>
            <w:r w:rsidRPr="00CD2E89">
              <w:rPr>
                <w:rFonts w:ascii="Times New Roman" w:eastAsiaTheme="minorHAnsi" w:hAnsi="Times New Roman"/>
                <w:szCs w:val="24"/>
                <w:lang w:eastAsia="en-US"/>
              </w:rPr>
              <w:t> г.</w:t>
            </w:r>
          </w:p>
        </w:tc>
      </w:tr>
      <w:tr w:rsidR="00CD2E89" w:rsidRPr="00CD2E89" w14:paraId="1FCE50D3" w14:textId="77777777" w:rsidTr="00CD2E89">
        <w:trPr>
          <w:trHeight w:val="20"/>
        </w:trPr>
        <w:tc>
          <w:tcPr>
            <w:tcW w:w="534" w:type="dxa"/>
            <w:shd w:val="clear" w:color="auto" w:fill="auto"/>
          </w:tcPr>
          <w:p w14:paraId="78ECAE2B" w14:textId="77777777" w:rsidR="00CD2E89" w:rsidRPr="00CD2E89" w:rsidRDefault="00CD2E89" w:rsidP="00CD2E89">
            <w:pPr>
              <w:autoSpaceDE w:val="0"/>
              <w:autoSpaceDN w:val="0"/>
              <w:adjustRightInd w:val="0"/>
              <w:spacing w:after="0"/>
              <w:rPr>
                <w:rFonts w:ascii="Times New Roman" w:eastAsiaTheme="minorHAnsi" w:hAnsi="Times New Roman" w:cs="Times New Roman"/>
                <w:color w:val="000000"/>
                <w:lang w:eastAsia="en-US"/>
              </w:rPr>
            </w:pPr>
            <w:r w:rsidRPr="00CD2E89">
              <w:rPr>
                <w:rFonts w:ascii="Times New Roman" w:eastAsiaTheme="minorHAnsi" w:hAnsi="Times New Roman" w:cs="Times New Roman"/>
                <w:color w:val="000000"/>
                <w:lang w:eastAsia="en-US"/>
              </w:rPr>
              <w:t xml:space="preserve">1 </w:t>
            </w:r>
          </w:p>
        </w:tc>
        <w:tc>
          <w:tcPr>
            <w:tcW w:w="10912" w:type="dxa"/>
            <w:shd w:val="clear" w:color="auto" w:fill="auto"/>
            <w:tcMar>
              <w:left w:w="57" w:type="dxa"/>
              <w:right w:w="28" w:type="dxa"/>
            </w:tcMar>
          </w:tcPr>
          <w:p w14:paraId="2AE2929F" w14:textId="77777777" w:rsidR="00CD2E89" w:rsidRPr="00CD2E89" w:rsidRDefault="00CD2E89" w:rsidP="00CD2E89">
            <w:pPr>
              <w:autoSpaceDE w:val="0"/>
              <w:autoSpaceDN w:val="0"/>
              <w:adjustRightInd w:val="0"/>
              <w:spacing w:after="0" w:line="240" w:lineRule="auto"/>
              <w:rPr>
                <w:rFonts w:ascii="Times New Roman" w:eastAsiaTheme="minorHAnsi" w:hAnsi="Times New Roman" w:cs="Times New Roman"/>
                <w:color w:val="000000"/>
                <w:szCs w:val="20"/>
                <w:lang w:eastAsia="en-US"/>
              </w:rPr>
            </w:pPr>
            <w:r w:rsidRPr="00CD2E89">
              <w:rPr>
                <w:rFonts w:ascii="Times New Roman" w:eastAsiaTheme="minorHAnsi" w:hAnsi="Times New Roman" w:cs="Times New Roman"/>
                <w:color w:val="000000"/>
                <w:szCs w:val="20"/>
                <w:lang w:eastAsia="en-US"/>
              </w:rPr>
              <w:t xml:space="preserve">Количество статей в научных журналах, индексируемых в одной из баз данных </w:t>
            </w:r>
            <w:proofErr w:type="spellStart"/>
            <w:r w:rsidRPr="00CD2E89">
              <w:rPr>
                <w:rFonts w:ascii="Times New Roman" w:eastAsiaTheme="minorHAnsi" w:hAnsi="Times New Roman" w:cs="Times New Roman"/>
                <w:color w:val="000000"/>
                <w:szCs w:val="20"/>
                <w:lang w:eastAsia="en-US"/>
              </w:rPr>
              <w:t>Web</w:t>
            </w:r>
            <w:proofErr w:type="spellEnd"/>
            <w:r w:rsidRPr="00CD2E89">
              <w:rPr>
                <w:rFonts w:ascii="Times New Roman" w:eastAsiaTheme="minorHAnsi" w:hAnsi="Times New Roman" w:cs="Times New Roman"/>
                <w:color w:val="000000"/>
                <w:szCs w:val="20"/>
                <w:lang w:eastAsia="en-US"/>
              </w:rPr>
              <w:t xml:space="preserve"> </w:t>
            </w:r>
            <w:proofErr w:type="spellStart"/>
            <w:r w:rsidRPr="00CD2E89">
              <w:rPr>
                <w:rFonts w:ascii="Times New Roman" w:eastAsiaTheme="minorHAnsi" w:hAnsi="Times New Roman" w:cs="Times New Roman"/>
                <w:color w:val="000000"/>
                <w:szCs w:val="20"/>
                <w:lang w:eastAsia="en-US"/>
              </w:rPr>
              <w:t>of</w:t>
            </w:r>
            <w:proofErr w:type="spellEnd"/>
            <w:r w:rsidRPr="00CD2E89">
              <w:rPr>
                <w:rFonts w:ascii="Times New Roman" w:eastAsiaTheme="minorHAnsi" w:hAnsi="Times New Roman" w:cs="Times New Roman"/>
                <w:color w:val="000000"/>
                <w:szCs w:val="20"/>
                <w:lang w:eastAsia="en-US"/>
              </w:rPr>
              <w:t xml:space="preserve"> </w:t>
            </w:r>
            <w:proofErr w:type="spellStart"/>
            <w:r w:rsidRPr="00CD2E89">
              <w:rPr>
                <w:rFonts w:ascii="Times New Roman" w:eastAsiaTheme="minorHAnsi" w:hAnsi="Times New Roman" w:cs="Times New Roman"/>
                <w:color w:val="000000"/>
                <w:szCs w:val="20"/>
                <w:lang w:eastAsia="en-US"/>
              </w:rPr>
              <w:t>Science</w:t>
            </w:r>
            <w:proofErr w:type="spellEnd"/>
            <w:r w:rsidRPr="00CD2E89">
              <w:rPr>
                <w:rFonts w:ascii="Times New Roman" w:eastAsiaTheme="minorHAnsi" w:hAnsi="Times New Roman" w:cs="Times New Roman"/>
                <w:color w:val="000000"/>
                <w:szCs w:val="20"/>
                <w:lang w:eastAsia="en-US"/>
              </w:rPr>
              <w:t xml:space="preserve">, </w:t>
            </w:r>
            <w:proofErr w:type="spellStart"/>
            <w:r w:rsidRPr="00CD2E89">
              <w:rPr>
                <w:rFonts w:ascii="Times New Roman" w:eastAsiaTheme="minorHAnsi" w:hAnsi="Times New Roman" w:cs="Times New Roman"/>
                <w:color w:val="000000"/>
                <w:szCs w:val="20"/>
                <w:lang w:eastAsia="en-US"/>
              </w:rPr>
              <w:t>Scopus</w:t>
            </w:r>
            <w:proofErr w:type="spellEnd"/>
            <w:r w:rsidRPr="00CD2E89">
              <w:rPr>
                <w:rFonts w:ascii="Times New Roman" w:eastAsiaTheme="minorHAnsi" w:hAnsi="Times New Roman" w:cs="Times New Roman"/>
                <w:color w:val="000000"/>
                <w:szCs w:val="20"/>
                <w:lang w:eastAsia="en-US"/>
              </w:rPr>
              <w:t xml:space="preserve"> и публикаций в </w:t>
            </w:r>
            <w:proofErr w:type="spellStart"/>
            <w:r w:rsidRPr="00CD2E89">
              <w:rPr>
                <w:rFonts w:ascii="Times New Roman" w:eastAsiaTheme="minorHAnsi" w:hAnsi="Times New Roman" w:cs="Times New Roman"/>
                <w:color w:val="000000"/>
                <w:szCs w:val="20"/>
                <w:lang w:eastAsia="en-US"/>
              </w:rPr>
              <w:t>MathSciNet</w:t>
            </w:r>
            <w:proofErr w:type="spellEnd"/>
            <w:r w:rsidRPr="00CD2E89">
              <w:rPr>
                <w:rFonts w:ascii="Times New Roman" w:eastAsiaTheme="minorHAnsi" w:hAnsi="Times New Roman" w:cs="Times New Roman"/>
                <w:color w:val="000000"/>
                <w:szCs w:val="20"/>
                <w:lang w:eastAsia="en-US"/>
              </w:rPr>
              <w:t xml:space="preserve"> </w:t>
            </w:r>
          </w:p>
        </w:tc>
        <w:tc>
          <w:tcPr>
            <w:tcW w:w="961" w:type="dxa"/>
            <w:shd w:val="clear" w:color="auto" w:fill="auto"/>
            <w:tcMar>
              <w:left w:w="57" w:type="dxa"/>
            </w:tcMar>
            <w:vAlign w:val="center"/>
          </w:tcPr>
          <w:p w14:paraId="4547097C" w14:textId="081FC41C" w:rsidR="00CD2E89" w:rsidRPr="00CD2E89" w:rsidRDefault="00CD2E89" w:rsidP="00CD2E89">
            <w:pPr>
              <w:autoSpaceDE w:val="0"/>
              <w:autoSpaceDN w:val="0"/>
              <w:adjustRightInd w:val="0"/>
              <w:spacing w:after="0" w:line="240" w:lineRule="auto"/>
              <w:jc w:val="center"/>
              <w:rPr>
                <w:rFonts w:ascii="Times New Roman" w:eastAsiaTheme="minorHAnsi" w:hAnsi="Times New Roman" w:cs="Times New Roman"/>
                <w:lang w:eastAsia="en-US"/>
              </w:rPr>
            </w:pPr>
          </w:p>
        </w:tc>
        <w:tc>
          <w:tcPr>
            <w:tcW w:w="850" w:type="dxa"/>
            <w:shd w:val="clear" w:color="auto" w:fill="auto"/>
            <w:tcMar>
              <w:left w:w="57" w:type="dxa"/>
            </w:tcMar>
            <w:vAlign w:val="center"/>
          </w:tcPr>
          <w:p w14:paraId="5143B156" w14:textId="62DE6043" w:rsidR="00CD2E89" w:rsidRPr="00CD2E89" w:rsidRDefault="00CD2E89" w:rsidP="00CD2E89">
            <w:pPr>
              <w:autoSpaceDE w:val="0"/>
              <w:autoSpaceDN w:val="0"/>
              <w:adjustRightInd w:val="0"/>
              <w:spacing w:after="0" w:line="240" w:lineRule="auto"/>
              <w:jc w:val="center"/>
              <w:rPr>
                <w:rFonts w:ascii="Times New Roman" w:eastAsiaTheme="minorHAnsi" w:hAnsi="Times New Roman" w:cs="Times New Roman"/>
                <w:lang w:eastAsia="en-US"/>
              </w:rPr>
            </w:pPr>
          </w:p>
        </w:tc>
        <w:tc>
          <w:tcPr>
            <w:tcW w:w="851" w:type="dxa"/>
            <w:shd w:val="clear" w:color="auto" w:fill="auto"/>
            <w:tcMar>
              <w:left w:w="57" w:type="dxa"/>
            </w:tcMar>
            <w:vAlign w:val="center"/>
          </w:tcPr>
          <w:p w14:paraId="2CF72189" w14:textId="1B2E862E" w:rsidR="00CD2E89" w:rsidRPr="00CD2E89" w:rsidRDefault="00CD2E89" w:rsidP="00CD2E89">
            <w:pPr>
              <w:autoSpaceDE w:val="0"/>
              <w:autoSpaceDN w:val="0"/>
              <w:adjustRightInd w:val="0"/>
              <w:spacing w:after="0" w:line="240" w:lineRule="auto"/>
              <w:jc w:val="center"/>
              <w:rPr>
                <w:rFonts w:ascii="Times New Roman" w:eastAsiaTheme="minorHAnsi" w:hAnsi="Times New Roman" w:cs="Times New Roman"/>
                <w:lang w:eastAsia="en-US"/>
              </w:rPr>
            </w:pPr>
          </w:p>
        </w:tc>
      </w:tr>
      <w:tr w:rsidR="00CD2E89" w:rsidRPr="00CD2E89" w14:paraId="7BCBCA59" w14:textId="77777777" w:rsidTr="00CD2E89">
        <w:trPr>
          <w:trHeight w:val="20"/>
        </w:trPr>
        <w:tc>
          <w:tcPr>
            <w:tcW w:w="534" w:type="dxa"/>
            <w:shd w:val="clear" w:color="auto" w:fill="auto"/>
          </w:tcPr>
          <w:p w14:paraId="48FF7024" w14:textId="77777777" w:rsidR="00CD2E89" w:rsidRPr="00CD2E89" w:rsidRDefault="00CD2E89" w:rsidP="00CD2E89">
            <w:pPr>
              <w:autoSpaceDE w:val="0"/>
              <w:autoSpaceDN w:val="0"/>
              <w:adjustRightInd w:val="0"/>
              <w:spacing w:after="0"/>
              <w:rPr>
                <w:rFonts w:ascii="Times New Roman" w:eastAsiaTheme="minorHAnsi" w:hAnsi="Times New Roman" w:cs="Times New Roman"/>
                <w:color w:val="000000"/>
                <w:lang w:eastAsia="en-US"/>
              </w:rPr>
            </w:pPr>
            <w:r w:rsidRPr="00CD2E89">
              <w:rPr>
                <w:rFonts w:ascii="Times New Roman" w:eastAsiaTheme="minorHAnsi" w:hAnsi="Times New Roman" w:cs="Times New Roman"/>
                <w:color w:val="000000"/>
                <w:lang w:eastAsia="en-US"/>
              </w:rPr>
              <w:t>1.1</w:t>
            </w:r>
          </w:p>
        </w:tc>
        <w:tc>
          <w:tcPr>
            <w:tcW w:w="10912" w:type="dxa"/>
            <w:shd w:val="clear" w:color="auto" w:fill="auto"/>
            <w:tcMar>
              <w:left w:w="57" w:type="dxa"/>
              <w:right w:w="28" w:type="dxa"/>
            </w:tcMar>
          </w:tcPr>
          <w:p w14:paraId="0A7DE57B" w14:textId="77777777" w:rsidR="00CD2E89" w:rsidRPr="00CD2E89" w:rsidRDefault="00CD2E89" w:rsidP="00CD2E89">
            <w:pPr>
              <w:autoSpaceDE w:val="0"/>
              <w:autoSpaceDN w:val="0"/>
              <w:adjustRightInd w:val="0"/>
              <w:spacing w:after="0" w:line="240" w:lineRule="auto"/>
              <w:ind w:left="226"/>
              <w:rPr>
                <w:rFonts w:ascii="Times New Roman" w:eastAsiaTheme="minorHAnsi" w:hAnsi="Times New Roman" w:cs="Times New Roman"/>
                <w:color w:val="000000"/>
                <w:szCs w:val="20"/>
                <w:lang w:eastAsia="en-US"/>
              </w:rPr>
            </w:pPr>
            <w:r w:rsidRPr="00CD2E89">
              <w:rPr>
                <w:rFonts w:ascii="Times New Roman" w:eastAsiaTheme="minorHAnsi" w:hAnsi="Times New Roman" w:cs="Times New Roman"/>
                <w:color w:val="000000"/>
                <w:szCs w:val="20"/>
                <w:lang w:eastAsia="en-US"/>
              </w:rPr>
              <w:t>в том числе подготовленных молодыми исследователями</w:t>
            </w:r>
          </w:p>
        </w:tc>
        <w:tc>
          <w:tcPr>
            <w:tcW w:w="961" w:type="dxa"/>
            <w:shd w:val="clear" w:color="auto" w:fill="auto"/>
            <w:tcMar>
              <w:left w:w="57" w:type="dxa"/>
            </w:tcMar>
            <w:vAlign w:val="center"/>
          </w:tcPr>
          <w:p w14:paraId="1DC5842A" w14:textId="26ADB04C" w:rsidR="00CD2E89" w:rsidRPr="00CD2E89" w:rsidRDefault="00CD2E89" w:rsidP="00CD2E89">
            <w:pPr>
              <w:autoSpaceDE w:val="0"/>
              <w:autoSpaceDN w:val="0"/>
              <w:adjustRightInd w:val="0"/>
              <w:spacing w:after="0" w:line="240" w:lineRule="auto"/>
              <w:jc w:val="center"/>
              <w:rPr>
                <w:rFonts w:ascii="Times New Roman" w:eastAsiaTheme="minorHAnsi" w:hAnsi="Times New Roman" w:cs="Times New Roman"/>
                <w:lang w:eastAsia="en-US"/>
              </w:rPr>
            </w:pPr>
          </w:p>
        </w:tc>
        <w:tc>
          <w:tcPr>
            <w:tcW w:w="850" w:type="dxa"/>
            <w:shd w:val="clear" w:color="auto" w:fill="auto"/>
            <w:tcMar>
              <w:left w:w="57" w:type="dxa"/>
            </w:tcMar>
            <w:vAlign w:val="center"/>
          </w:tcPr>
          <w:p w14:paraId="3D6C04A4" w14:textId="00A7211B" w:rsidR="00CD2E89" w:rsidRPr="00CD2E89" w:rsidRDefault="00CD2E89" w:rsidP="00CD2E89">
            <w:pPr>
              <w:autoSpaceDE w:val="0"/>
              <w:autoSpaceDN w:val="0"/>
              <w:adjustRightInd w:val="0"/>
              <w:spacing w:after="0" w:line="240" w:lineRule="auto"/>
              <w:jc w:val="center"/>
              <w:rPr>
                <w:rFonts w:ascii="Times New Roman" w:eastAsiaTheme="minorHAnsi" w:hAnsi="Times New Roman" w:cs="Times New Roman"/>
                <w:lang w:eastAsia="en-US"/>
              </w:rPr>
            </w:pPr>
          </w:p>
        </w:tc>
        <w:tc>
          <w:tcPr>
            <w:tcW w:w="851" w:type="dxa"/>
            <w:shd w:val="clear" w:color="auto" w:fill="auto"/>
            <w:tcMar>
              <w:left w:w="57" w:type="dxa"/>
            </w:tcMar>
            <w:vAlign w:val="center"/>
          </w:tcPr>
          <w:p w14:paraId="73FAE90F" w14:textId="45B30A83" w:rsidR="00CD2E89" w:rsidRPr="00CD2E89" w:rsidRDefault="00CD2E89" w:rsidP="00CD2E89">
            <w:pPr>
              <w:autoSpaceDE w:val="0"/>
              <w:autoSpaceDN w:val="0"/>
              <w:adjustRightInd w:val="0"/>
              <w:spacing w:after="0" w:line="240" w:lineRule="auto"/>
              <w:jc w:val="center"/>
              <w:rPr>
                <w:rFonts w:ascii="Times New Roman" w:eastAsiaTheme="minorHAnsi" w:hAnsi="Times New Roman" w:cs="Times New Roman"/>
                <w:lang w:eastAsia="en-US"/>
              </w:rPr>
            </w:pPr>
          </w:p>
        </w:tc>
      </w:tr>
      <w:tr w:rsidR="00CD2E89" w:rsidRPr="00CD2E89" w14:paraId="5DA1A300" w14:textId="77777777" w:rsidTr="00CD2E89">
        <w:trPr>
          <w:trHeight w:val="20"/>
        </w:trPr>
        <w:tc>
          <w:tcPr>
            <w:tcW w:w="534" w:type="dxa"/>
            <w:shd w:val="clear" w:color="auto" w:fill="auto"/>
          </w:tcPr>
          <w:p w14:paraId="541EB9BB" w14:textId="77777777" w:rsidR="00CD2E89" w:rsidRPr="00CD2E89" w:rsidRDefault="00CD2E89" w:rsidP="00CD2E89">
            <w:pPr>
              <w:autoSpaceDE w:val="0"/>
              <w:autoSpaceDN w:val="0"/>
              <w:adjustRightInd w:val="0"/>
              <w:spacing w:after="0"/>
              <w:rPr>
                <w:rFonts w:ascii="Times New Roman" w:eastAsiaTheme="minorHAnsi" w:hAnsi="Times New Roman" w:cs="Times New Roman"/>
                <w:color w:val="000000"/>
                <w:lang w:eastAsia="en-US"/>
              </w:rPr>
            </w:pPr>
            <w:r w:rsidRPr="00CD2E89">
              <w:rPr>
                <w:rFonts w:ascii="Times New Roman" w:eastAsiaTheme="minorHAnsi" w:hAnsi="Times New Roman" w:cs="Times New Roman"/>
                <w:color w:val="000000"/>
                <w:lang w:eastAsia="en-US"/>
              </w:rPr>
              <w:t>1.2</w:t>
            </w:r>
          </w:p>
        </w:tc>
        <w:tc>
          <w:tcPr>
            <w:tcW w:w="10912" w:type="dxa"/>
            <w:shd w:val="clear" w:color="auto" w:fill="auto"/>
            <w:tcMar>
              <w:left w:w="57" w:type="dxa"/>
              <w:right w:w="28" w:type="dxa"/>
            </w:tcMar>
          </w:tcPr>
          <w:p w14:paraId="39C82F73" w14:textId="77777777" w:rsidR="00CD2E89" w:rsidRPr="00CD2E89" w:rsidRDefault="00CD2E89" w:rsidP="00CD2E89">
            <w:pPr>
              <w:autoSpaceDE w:val="0"/>
              <w:autoSpaceDN w:val="0"/>
              <w:adjustRightInd w:val="0"/>
              <w:spacing w:after="0" w:line="240" w:lineRule="auto"/>
              <w:ind w:left="226"/>
              <w:rPr>
                <w:rFonts w:ascii="Times New Roman" w:eastAsiaTheme="minorHAnsi" w:hAnsi="Times New Roman" w:cs="Times New Roman"/>
                <w:color w:val="000000"/>
                <w:szCs w:val="20"/>
                <w:lang w:eastAsia="en-US"/>
              </w:rPr>
            </w:pPr>
            <w:r w:rsidRPr="00CD2E89">
              <w:rPr>
                <w:rFonts w:ascii="Times New Roman" w:eastAsiaTheme="minorHAnsi" w:hAnsi="Times New Roman" w:cs="Times New Roman"/>
                <w:color w:val="000000"/>
                <w:szCs w:val="20"/>
                <w:lang w:eastAsia="en-US"/>
              </w:rPr>
              <w:t xml:space="preserve">в том числе, количество статей в научных изданиях первого и второго квартилей, индексируемых в международных базах данных </w:t>
            </w:r>
            <w:proofErr w:type="spellStart"/>
            <w:r w:rsidRPr="00CD2E89">
              <w:rPr>
                <w:rFonts w:ascii="Times New Roman" w:eastAsiaTheme="minorHAnsi" w:hAnsi="Times New Roman" w:cs="Times New Roman"/>
                <w:color w:val="000000"/>
                <w:szCs w:val="20"/>
                <w:lang w:eastAsia="en-US"/>
              </w:rPr>
              <w:t>Scopus</w:t>
            </w:r>
            <w:proofErr w:type="spellEnd"/>
            <w:r w:rsidRPr="00CD2E89">
              <w:rPr>
                <w:rFonts w:ascii="Times New Roman" w:eastAsiaTheme="minorHAnsi" w:hAnsi="Times New Roman" w:cs="Times New Roman"/>
                <w:color w:val="000000"/>
                <w:szCs w:val="20"/>
                <w:lang w:eastAsia="en-US"/>
              </w:rPr>
              <w:t xml:space="preserve"> и/или </w:t>
            </w:r>
            <w:proofErr w:type="spellStart"/>
            <w:r w:rsidRPr="00CD2E89">
              <w:rPr>
                <w:rFonts w:ascii="Times New Roman" w:eastAsiaTheme="minorHAnsi" w:hAnsi="Times New Roman" w:cs="Times New Roman"/>
                <w:color w:val="000000"/>
                <w:szCs w:val="20"/>
                <w:lang w:eastAsia="en-US"/>
              </w:rPr>
              <w:t>Web</w:t>
            </w:r>
            <w:proofErr w:type="spellEnd"/>
            <w:r w:rsidRPr="00CD2E89">
              <w:rPr>
                <w:rFonts w:ascii="Times New Roman" w:eastAsiaTheme="minorHAnsi" w:hAnsi="Times New Roman" w:cs="Times New Roman"/>
                <w:color w:val="000000"/>
                <w:szCs w:val="20"/>
                <w:lang w:eastAsia="en-US"/>
              </w:rPr>
              <w:t xml:space="preserve"> </w:t>
            </w:r>
            <w:proofErr w:type="spellStart"/>
            <w:r w:rsidRPr="00CD2E89">
              <w:rPr>
                <w:rFonts w:ascii="Times New Roman" w:eastAsiaTheme="minorHAnsi" w:hAnsi="Times New Roman" w:cs="Times New Roman"/>
                <w:color w:val="000000"/>
                <w:szCs w:val="20"/>
                <w:lang w:eastAsia="en-US"/>
              </w:rPr>
              <w:t>of</w:t>
            </w:r>
            <w:proofErr w:type="spellEnd"/>
            <w:r w:rsidRPr="00CD2E89">
              <w:rPr>
                <w:rFonts w:ascii="Times New Roman" w:eastAsiaTheme="minorHAnsi" w:hAnsi="Times New Roman" w:cs="Times New Roman"/>
                <w:color w:val="000000"/>
                <w:szCs w:val="20"/>
                <w:lang w:eastAsia="en-US"/>
              </w:rPr>
              <w:t xml:space="preserve"> </w:t>
            </w:r>
            <w:proofErr w:type="spellStart"/>
            <w:r w:rsidRPr="00CD2E89">
              <w:rPr>
                <w:rFonts w:ascii="Times New Roman" w:eastAsiaTheme="minorHAnsi" w:hAnsi="Times New Roman" w:cs="Times New Roman"/>
                <w:color w:val="000000"/>
                <w:szCs w:val="20"/>
                <w:lang w:eastAsia="en-US"/>
              </w:rPr>
              <w:t>Science</w:t>
            </w:r>
            <w:proofErr w:type="spellEnd"/>
            <w:r w:rsidRPr="00CD2E89">
              <w:rPr>
                <w:rFonts w:ascii="Times New Roman" w:eastAsiaTheme="minorHAnsi" w:hAnsi="Times New Roman" w:cs="Times New Roman"/>
                <w:color w:val="000000"/>
                <w:szCs w:val="20"/>
                <w:lang w:eastAsia="en-US"/>
              </w:rPr>
              <w:t>, и (или) публикации в трудах конференций из рейтинга CORE уровня A (A*) или B</w:t>
            </w:r>
          </w:p>
        </w:tc>
        <w:tc>
          <w:tcPr>
            <w:tcW w:w="961" w:type="dxa"/>
            <w:shd w:val="clear" w:color="auto" w:fill="auto"/>
            <w:tcMar>
              <w:left w:w="57" w:type="dxa"/>
            </w:tcMar>
            <w:vAlign w:val="center"/>
          </w:tcPr>
          <w:p w14:paraId="22E84B6A" w14:textId="60DD0CD8" w:rsidR="00CD2E89" w:rsidRPr="00CD2E89" w:rsidRDefault="00CD2E89" w:rsidP="00CD2E89">
            <w:pPr>
              <w:autoSpaceDE w:val="0"/>
              <w:autoSpaceDN w:val="0"/>
              <w:adjustRightInd w:val="0"/>
              <w:spacing w:after="0" w:line="240" w:lineRule="auto"/>
              <w:jc w:val="center"/>
              <w:rPr>
                <w:rFonts w:ascii="Times New Roman" w:eastAsiaTheme="minorHAnsi" w:hAnsi="Times New Roman" w:cs="Times New Roman"/>
                <w:lang w:eastAsia="en-US"/>
              </w:rPr>
            </w:pPr>
          </w:p>
        </w:tc>
        <w:tc>
          <w:tcPr>
            <w:tcW w:w="850" w:type="dxa"/>
            <w:shd w:val="clear" w:color="auto" w:fill="auto"/>
            <w:tcMar>
              <w:left w:w="57" w:type="dxa"/>
            </w:tcMar>
            <w:vAlign w:val="center"/>
          </w:tcPr>
          <w:p w14:paraId="44A1DBA7" w14:textId="73B4242F" w:rsidR="00CD2E89" w:rsidRPr="00CD2E89" w:rsidRDefault="00CD2E89" w:rsidP="00CD2E89">
            <w:pPr>
              <w:autoSpaceDE w:val="0"/>
              <w:autoSpaceDN w:val="0"/>
              <w:adjustRightInd w:val="0"/>
              <w:spacing w:after="0" w:line="240" w:lineRule="auto"/>
              <w:jc w:val="center"/>
              <w:rPr>
                <w:rFonts w:ascii="Times New Roman" w:eastAsiaTheme="minorHAnsi" w:hAnsi="Times New Roman" w:cs="Times New Roman"/>
                <w:lang w:eastAsia="en-US"/>
              </w:rPr>
            </w:pPr>
          </w:p>
        </w:tc>
        <w:tc>
          <w:tcPr>
            <w:tcW w:w="851" w:type="dxa"/>
            <w:shd w:val="clear" w:color="auto" w:fill="auto"/>
            <w:tcMar>
              <w:left w:w="57" w:type="dxa"/>
            </w:tcMar>
            <w:vAlign w:val="center"/>
          </w:tcPr>
          <w:p w14:paraId="10746DB6" w14:textId="705122E2" w:rsidR="00CD2E89" w:rsidRPr="00CD2E89" w:rsidRDefault="00CD2E89" w:rsidP="00CD2E89">
            <w:pPr>
              <w:autoSpaceDE w:val="0"/>
              <w:autoSpaceDN w:val="0"/>
              <w:adjustRightInd w:val="0"/>
              <w:spacing w:after="0" w:line="240" w:lineRule="auto"/>
              <w:jc w:val="center"/>
              <w:rPr>
                <w:rFonts w:ascii="Times New Roman" w:eastAsiaTheme="minorHAnsi" w:hAnsi="Times New Roman" w:cs="Times New Roman"/>
                <w:lang w:eastAsia="en-US"/>
              </w:rPr>
            </w:pPr>
          </w:p>
        </w:tc>
      </w:tr>
      <w:tr w:rsidR="00CD2E89" w:rsidRPr="00CD2E89" w14:paraId="3ED70A09" w14:textId="77777777" w:rsidTr="00CD2E89">
        <w:trPr>
          <w:trHeight w:val="20"/>
        </w:trPr>
        <w:tc>
          <w:tcPr>
            <w:tcW w:w="534" w:type="dxa"/>
            <w:shd w:val="clear" w:color="auto" w:fill="auto"/>
          </w:tcPr>
          <w:p w14:paraId="1CF72692" w14:textId="77777777" w:rsidR="00CD2E89" w:rsidRPr="00CD2E89" w:rsidRDefault="00CD2E89" w:rsidP="00CD2E89">
            <w:pPr>
              <w:autoSpaceDE w:val="0"/>
              <w:autoSpaceDN w:val="0"/>
              <w:adjustRightInd w:val="0"/>
              <w:spacing w:after="0"/>
              <w:rPr>
                <w:rFonts w:ascii="Times New Roman" w:eastAsiaTheme="minorHAnsi" w:hAnsi="Times New Roman" w:cs="Times New Roman"/>
                <w:color w:val="000000"/>
                <w:lang w:eastAsia="en-US"/>
              </w:rPr>
            </w:pPr>
            <w:r w:rsidRPr="00CD2E89">
              <w:rPr>
                <w:rFonts w:ascii="Times New Roman" w:eastAsiaTheme="minorHAnsi" w:hAnsi="Times New Roman" w:cs="Times New Roman"/>
                <w:color w:val="000000"/>
                <w:lang w:eastAsia="en-US"/>
              </w:rPr>
              <w:t>2</w:t>
            </w:r>
          </w:p>
        </w:tc>
        <w:tc>
          <w:tcPr>
            <w:tcW w:w="10912" w:type="dxa"/>
            <w:shd w:val="clear" w:color="auto" w:fill="auto"/>
            <w:tcMar>
              <w:left w:w="57" w:type="dxa"/>
              <w:right w:w="28" w:type="dxa"/>
            </w:tcMar>
          </w:tcPr>
          <w:p w14:paraId="508F7446" w14:textId="77777777" w:rsidR="00CD2E89" w:rsidRPr="00CD2E89" w:rsidRDefault="00CD2E89" w:rsidP="00CD2E89">
            <w:pPr>
              <w:autoSpaceDE w:val="0"/>
              <w:autoSpaceDN w:val="0"/>
              <w:adjustRightInd w:val="0"/>
              <w:spacing w:after="0" w:line="240" w:lineRule="auto"/>
              <w:rPr>
                <w:rFonts w:ascii="Times New Roman" w:eastAsiaTheme="minorHAnsi" w:hAnsi="Times New Roman" w:cs="Times New Roman"/>
                <w:color w:val="000000"/>
                <w:szCs w:val="20"/>
                <w:lang w:eastAsia="en-US"/>
              </w:rPr>
            </w:pPr>
            <w:r w:rsidRPr="00CD2E89">
              <w:rPr>
                <w:rFonts w:ascii="Times New Roman" w:eastAsiaTheme="minorHAnsi" w:hAnsi="Times New Roman" w:cs="Times New Roman"/>
                <w:color w:val="000000"/>
                <w:szCs w:val="20"/>
                <w:lang w:eastAsia="en-US"/>
              </w:rPr>
              <w:t>Количество обучающихся (школьников, студентов, магистрантов, аспирантов), привлеченных к деятельности центра</w:t>
            </w:r>
          </w:p>
        </w:tc>
        <w:tc>
          <w:tcPr>
            <w:tcW w:w="961" w:type="dxa"/>
            <w:shd w:val="clear" w:color="auto" w:fill="auto"/>
            <w:tcMar>
              <w:left w:w="57" w:type="dxa"/>
            </w:tcMar>
            <w:vAlign w:val="center"/>
          </w:tcPr>
          <w:p w14:paraId="1DD0629B" w14:textId="5964A7FF" w:rsidR="00CD2E89" w:rsidRPr="00CD2E89" w:rsidRDefault="00CD2E89" w:rsidP="00CD2E89">
            <w:pPr>
              <w:spacing w:after="0" w:line="240" w:lineRule="auto"/>
              <w:jc w:val="center"/>
              <w:rPr>
                <w:rFonts w:ascii="Times New Roman" w:eastAsiaTheme="minorHAnsi" w:hAnsi="Times New Roman"/>
                <w:lang w:eastAsia="en-US"/>
              </w:rPr>
            </w:pPr>
          </w:p>
        </w:tc>
        <w:tc>
          <w:tcPr>
            <w:tcW w:w="850" w:type="dxa"/>
            <w:shd w:val="clear" w:color="auto" w:fill="auto"/>
            <w:tcMar>
              <w:left w:w="57" w:type="dxa"/>
            </w:tcMar>
            <w:vAlign w:val="center"/>
          </w:tcPr>
          <w:p w14:paraId="5E63883B" w14:textId="64DBA563" w:rsidR="00CD2E89" w:rsidRPr="00CD2E89" w:rsidRDefault="00CD2E89" w:rsidP="00CD2E89">
            <w:pPr>
              <w:spacing w:after="0" w:line="240" w:lineRule="auto"/>
              <w:jc w:val="center"/>
              <w:rPr>
                <w:rFonts w:ascii="Times New Roman" w:eastAsiaTheme="minorHAnsi" w:hAnsi="Times New Roman"/>
                <w:lang w:eastAsia="en-US"/>
              </w:rPr>
            </w:pPr>
          </w:p>
        </w:tc>
        <w:tc>
          <w:tcPr>
            <w:tcW w:w="851" w:type="dxa"/>
            <w:shd w:val="clear" w:color="auto" w:fill="auto"/>
            <w:tcMar>
              <w:left w:w="57" w:type="dxa"/>
            </w:tcMar>
            <w:vAlign w:val="center"/>
          </w:tcPr>
          <w:p w14:paraId="2B6E3AEB" w14:textId="1B42985B" w:rsidR="00CD2E89" w:rsidRPr="00CD2E89" w:rsidRDefault="00CD2E89" w:rsidP="00CD2E89">
            <w:pPr>
              <w:spacing w:after="0" w:line="240" w:lineRule="auto"/>
              <w:jc w:val="center"/>
              <w:rPr>
                <w:rFonts w:ascii="Times New Roman" w:eastAsiaTheme="minorHAnsi" w:hAnsi="Times New Roman"/>
                <w:lang w:eastAsia="en-US"/>
              </w:rPr>
            </w:pPr>
          </w:p>
        </w:tc>
      </w:tr>
      <w:tr w:rsidR="00CD2E89" w:rsidRPr="00CD2E89" w14:paraId="21E0C4AD" w14:textId="77777777" w:rsidTr="00CD2E89">
        <w:trPr>
          <w:trHeight w:val="20"/>
        </w:trPr>
        <w:tc>
          <w:tcPr>
            <w:tcW w:w="534" w:type="dxa"/>
            <w:shd w:val="clear" w:color="auto" w:fill="auto"/>
          </w:tcPr>
          <w:p w14:paraId="5AA8CBBE" w14:textId="77777777" w:rsidR="00CD2E89" w:rsidRPr="00CD2E89" w:rsidRDefault="00CD2E89" w:rsidP="00CD2E89">
            <w:pPr>
              <w:autoSpaceDE w:val="0"/>
              <w:autoSpaceDN w:val="0"/>
              <w:adjustRightInd w:val="0"/>
              <w:spacing w:after="0"/>
              <w:rPr>
                <w:rFonts w:ascii="Times New Roman" w:eastAsiaTheme="minorHAnsi" w:hAnsi="Times New Roman" w:cs="Times New Roman"/>
                <w:color w:val="000000"/>
                <w:lang w:eastAsia="en-US"/>
              </w:rPr>
            </w:pPr>
          </w:p>
        </w:tc>
        <w:tc>
          <w:tcPr>
            <w:tcW w:w="10912" w:type="dxa"/>
            <w:shd w:val="clear" w:color="auto" w:fill="auto"/>
            <w:tcMar>
              <w:left w:w="57" w:type="dxa"/>
              <w:right w:w="28" w:type="dxa"/>
            </w:tcMar>
          </w:tcPr>
          <w:p w14:paraId="189D1503" w14:textId="77777777" w:rsidR="00CD2E89" w:rsidRPr="00CD2E89" w:rsidRDefault="00CD2E89" w:rsidP="00CD2E89">
            <w:pPr>
              <w:autoSpaceDE w:val="0"/>
              <w:autoSpaceDN w:val="0"/>
              <w:adjustRightInd w:val="0"/>
              <w:spacing w:after="0" w:line="240" w:lineRule="auto"/>
              <w:rPr>
                <w:rFonts w:ascii="Times New Roman" w:eastAsiaTheme="minorHAnsi" w:hAnsi="Times New Roman" w:cs="Times New Roman"/>
                <w:color w:val="000000"/>
                <w:szCs w:val="20"/>
                <w:lang w:eastAsia="en-US"/>
              </w:rPr>
            </w:pPr>
            <w:r w:rsidRPr="00CD2E89">
              <w:rPr>
                <w:rFonts w:ascii="Times New Roman" w:eastAsiaTheme="minorHAnsi" w:hAnsi="Times New Roman" w:cs="Times New Roman"/>
                <w:color w:val="000000"/>
                <w:szCs w:val="20"/>
                <w:lang w:eastAsia="en-US"/>
              </w:rPr>
              <w:t>в том числе:</w:t>
            </w:r>
          </w:p>
        </w:tc>
        <w:tc>
          <w:tcPr>
            <w:tcW w:w="961" w:type="dxa"/>
            <w:shd w:val="clear" w:color="auto" w:fill="auto"/>
            <w:tcMar>
              <w:left w:w="57" w:type="dxa"/>
            </w:tcMar>
            <w:vAlign w:val="center"/>
          </w:tcPr>
          <w:p w14:paraId="5BC81BCD" w14:textId="77777777" w:rsidR="00CD2E89" w:rsidRPr="00CD2E89" w:rsidRDefault="00CD2E89" w:rsidP="00CD2E89">
            <w:pPr>
              <w:spacing w:after="0" w:line="240" w:lineRule="auto"/>
              <w:jc w:val="center"/>
              <w:rPr>
                <w:rFonts w:ascii="Times New Roman" w:eastAsiaTheme="minorHAnsi" w:hAnsi="Times New Roman"/>
                <w:lang w:eastAsia="en-US"/>
              </w:rPr>
            </w:pPr>
          </w:p>
        </w:tc>
        <w:tc>
          <w:tcPr>
            <w:tcW w:w="850" w:type="dxa"/>
            <w:shd w:val="clear" w:color="auto" w:fill="auto"/>
            <w:tcMar>
              <w:left w:w="57" w:type="dxa"/>
            </w:tcMar>
            <w:vAlign w:val="center"/>
          </w:tcPr>
          <w:p w14:paraId="26DF656F" w14:textId="77777777" w:rsidR="00CD2E89" w:rsidRPr="00CD2E89" w:rsidRDefault="00CD2E89" w:rsidP="00CD2E89">
            <w:pPr>
              <w:spacing w:after="0" w:line="240" w:lineRule="auto"/>
              <w:jc w:val="center"/>
              <w:rPr>
                <w:rFonts w:ascii="Times New Roman" w:eastAsiaTheme="minorHAnsi" w:hAnsi="Times New Roman"/>
                <w:lang w:eastAsia="en-US"/>
              </w:rPr>
            </w:pPr>
          </w:p>
        </w:tc>
        <w:tc>
          <w:tcPr>
            <w:tcW w:w="851" w:type="dxa"/>
            <w:shd w:val="clear" w:color="auto" w:fill="auto"/>
            <w:tcMar>
              <w:left w:w="57" w:type="dxa"/>
            </w:tcMar>
            <w:vAlign w:val="center"/>
          </w:tcPr>
          <w:p w14:paraId="6343249F" w14:textId="77777777" w:rsidR="00CD2E89" w:rsidRPr="00CD2E89" w:rsidRDefault="00CD2E89" w:rsidP="00CD2E89">
            <w:pPr>
              <w:spacing w:after="0" w:line="240" w:lineRule="auto"/>
              <w:jc w:val="center"/>
              <w:rPr>
                <w:rFonts w:ascii="Times New Roman" w:eastAsiaTheme="minorHAnsi" w:hAnsi="Times New Roman"/>
                <w:lang w:eastAsia="en-US"/>
              </w:rPr>
            </w:pPr>
          </w:p>
        </w:tc>
      </w:tr>
      <w:tr w:rsidR="00CD2E89" w:rsidRPr="00CD2E89" w14:paraId="7CED9716" w14:textId="77777777" w:rsidTr="00CD2E89">
        <w:trPr>
          <w:trHeight w:val="20"/>
        </w:trPr>
        <w:tc>
          <w:tcPr>
            <w:tcW w:w="534" w:type="dxa"/>
            <w:shd w:val="clear" w:color="auto" w:fill="auto"/>
          </w:tcPr>
          <w:p w14:paraId="46E5DD51" w14:textId="77777777" w:rsidR="00CD2E89" w:rsidRPr="00CD2E89" w:rsidRDefault="00CD2E89" w:rsidP="00CD2E89">
            <w:pPr>
              <w:autoSpaceDE w:val="0"/>
              <w:autoSpaceDN w:val="0"/>
              <w:adjustRightInd w:val="0"/>
              <w:spacing w:after="0"/>
              <w:rPr>
                <w:rFonts w:ascii="Times New Roman" w:eastAsiaTheme="minorHAnsi" w:hAnsi="Times New Roman" w:cs="Times New Roman"/>
                <w:color w:val="000000"/>
                <w:lang w:eastAsia="en-US"/>
              </w:rPr>
            </w:pPr>
            <w:r w:rsidRPr="00CD2E89">
              <w:rPr>
                <w:rFonts w:ascii="Times New Roman" w:eastAsiaTheme="minorHAnsi" w:hAnsi="Times New Roman" w:cs="Times New Roman"/>
                <w:color w:val="000000"/>
                <w:lang w:eastAsia="en-US"/>
              </w:rPr>
              <w:t>2.1</w:t>
            </w:r>
          </w:p>
        </w:tc>
        <w:tc>
          <w:tcPr>
            <w:tcW w:w="10912" w:type="dxa"/>
            <w:shd w:val="clear" w:color="auto" w:fill="auto"/>
            <w:tcMar>
              <w:left w:w="57" w:type="dxa"/>
              <w:right w:w="28" w:type="dxa"/>
            </w:tcMar>
          </w:tcPr>
          <w:p w14:paraId="7B68364D" w14:textId="77777777" w:rsidR="00CD2E89" w:rsidRPr="00CD2E89" w:rsidRDefault="00CD2E89" w:rsidP="00CD2E89">
            <w:pPr>
              <w:autoSpaceDE w:val="0"/>
              <w:autoSpaceDN w:val="0"/>
              <w:adjustRightInd w:val="0"/>
              <w:spacing w:after="0" w:line="240" w:lineRule="auto"/>
              <w:ind w:left="226"/>
              <w:rPr>
                <w:rFonts w:ascii="Times New Roman" w:eastAsiaTheme="minorHAnsi" w:hAnsi="Times New Roman" w:cs="Times New Roman"/>
                <w:color w:val="000000"/>
                <w:szCs w:val="20"/>
                <w:lang w:eastAsia="en-US"/>
              </w:rPr>
            </w:pPr>
            <w:r w:rsidRPr="00CD2E89">
              <w:rPr>
                <w:rFonts w:ascii="Times New Roman" w:eastAsiaTheme="minorHAnsi" w:hAnsi="Times New Roman" w:cs="Times New Roman"/>
                <w:color w:val="000000"/>
                <w:szCs w:val="20"/>
                <w:lang w:eastAsia="en-US"/>
              </w:rPr>
              <w:t>количество школьников, принявших участие в мероприятиях центра</w:t>
            </w:r>
          </w:p>
        </w:tc>
        <w:tc>
          <w:tcPr>
            <w:tcW w:w="961" w:type="dxa"/>
            <w:shd w:val="clear" w:color="auto" w:fill="auto"/>
            <w:tcMar>
              <w:left w:w="57" w:type="dxa"/>
            </w:tcMar>
            <w:vAlign w:val="center"/>
          </w:tcPr>
          <w:p w14:paraId="36B9D1A1" w14:textId="212D6317" w:rsidR="00CD2E89" w:rsidRPr="00CD2E89" w:rsidRDefault="00CD2E89" w:rsidP="00CD2E89">
            <w:pPr>
              <w:autoSpaceDE w:val="0"/>
              <w:autoSpaceDN w:val="0"/>
              <w:adjustRightInd w:val="0"/>
              <w:spacing w:after="0" w:line="240" w:lineRule="auto"/>
              <w:jc w:val="center"/>
              <w:rPr>
                <w:rFonts w:ascii="Times New Roman" w:eastAsiaTheme="minorHAnsi" w:hAnsi="Times New Roman" w:cs="Times New Roman"/>
                <w:lang w:eastAsia="en-US"/>
              </w:rPr>
            </w:pPr>
          </w:p>
        </w:tc>
        <w:tc>
          <w:tcPr>
            <w:tcW w:w="850" w:type="dxa"/>
            <w:shd w:val="clear" w:color="auto" w:fill="auto"/>
            <w:tcMar>
              <w:left w:w="57" w:type="dxa"/>
            </w:tcMar>
            <w:vAlign w:val="center"/>
          </w:tcPr>
          <w:p w14:paraId="11ABDF9D" w14:textId="2AA89A1F" w:rsidR="00CD2E89" w:rsidRPr="00CD2E89" w:rsidRDefault="00CD2E89" w:rsidP="00CD2E89">
            <w:pPr>
              <w:autoSpaceDE w:val="0"/>
              <w:autoSpaceDN w:val="0"/>
              <w:adjustRightInd w:val="0"/>
              <w:spacing w:after="0" w:line="240" w:lineRule="auto"/>
              <w:jc w:val="center"/>
              <w:rPr>
                <w:rFonts w:ascii="Times New Roman" w:eastAsiaTheme="minorHAnsi" w:hAnsi="Times New Roman" w:cs="Times New Roman"/>
                <w:lang w:eastAsia="en-US"/>
              </w:rPr>
            </w:pPr>
          </w:p>
        </w:tc>
        <w:tc>
          <w:tcPr>
            <w:tcW w:w="851" w:type="dxa"/>
            <w:shd w:val="clear" w:color="auto" w:fill="auto"/>
            <w:tcMar>
              <w:left w:w="57" w:type="dxa"/>
            </w:tcMar>
            <w:vAlign w:val="center"/>
          </w:tcPr>
          <w:p w14:paraId="09AE4083" w14:textId="058DC419" w:rsidR="00CD2E89" w:rsidRPr="00CD2E89" w:rsidRDefault="00CD2E89" w:rsidP="00CD2E89">
            <w:pPr>
              <w:autoSpaceDE w:val="0"/>
              <w:autoSpaceDN w:val="0"/>
              <w:adjustRightInd w:val="0"/>
              <w:spacing w:after="0" w:line="240" w:lineRule="auto"/>
              <w:jc w:val="center"/>
              <w:rPr>
                <w:rFonts w:ascii="Times New Roman" w:eastAsiaTheme="minorHAnsi" w:hAnsi="Times New Roman" w:cs="Times New Roman"/>
                <w:lang w:eastAsia="en-US"/>
              </w:rPr>
            </w:pPr>
          </w:p>
        </w:tc>
      </w:tr>
      <w:tr w:rsidR="00CD2E89" w:rsidRPr="00CD2E89" w14:paraId="47106FE7" w14:textId="77777777" w:rsidTr="00CD2E89">
        <w:trPr>
          <w:trHeight w:val="20"/>
        </w:trPr>
        <w:tc>
          <w:tcPr>
            <w:tcW w:w="534" w:type="dxa"/>
            <w:shd w:val="clear" w:color="auto" w:fill="auto"/>
          </w:tcPr>
          <w:p w14:paraId="41CA1B5B" w14:textId="77777777" w:rsidR="00CD2E89" w:rsidRPr="00CD2E89" w:rsidRDefault="00CD2E89" w:rsidP="00CD2E89">
            <w:pPr>
              <w:autoSpaceDE w:val="0"/>
              <w:autoSpaceDN w:val="0"/>
              <w:adjustRightInd w:val="0"/>
              <w:spacing w:after="0"/>
              <w:rPr>
                <w:rFonts w:ascii="Times New Roman" w:eastAsiaTheme="minorHAnsi" w:hAnsi="Times New Roman" w:cs="Times New Roman"/>
                <w:color w:val="000000"/>
                <w:lang w:eastAsia="en-US"/>
              </w:rPr>
            </w:pPr>
            <w:r w:rsidRPr="00CD2E89">
              <w:rPr>
                <w:rFonts w:ascii="Times New Roman" w:eastAsiaTheme="minorHAnsi" w:hAnsi="Times New Roman" w:cs="Times New Roman"/>
                <w:color w:val="000000"/>
                <w:lang w:eastAsia="en-US"/>
              </w:rPr>
              <w:t>2.2</w:t>
            </w:r>
          </w:p>
        </w:tc>
        <w:tc>
          <w:tcPr>
            <w:tcW w:w="10912" w:type="dxa"/>
            <w:shd w:val="clear" w:color="auto" w:fill="auto"/>
            <w:tcMar>
              <w:left w:w="57" w:type="dxa"/>
              <w:right w:w="28" w:type="dxa"/>
            </w:tcMar>
          </w:tcPr>
          <w:p w14:paraId="01884F59" w14:textId="77777777" w:rsidR="00CD2E89" w:rsidRPr="00CD2E89" w:rsidRDefault="00CD2E89" w:rsidP="00CD2E89">
            <w:pPr>
              <w:autoSpaceDE w:val="0"/>
              <w:autoSpaceDN w:val="0"/>
              <w:adjustRightInd w:val="0"/>
              <w:spacing w:after="0" w:line="240" w:lineRule="auto"/>
              <w:ind w:left="226"/>
              <w:rPr>
                <w:rFonts w:ascii="Times New Roman" w:eastAsiaTheme="minorHAnsi" w:hAnsi="Times New Roman" w:cs="Times New Roman"/>
                <w:color w:val="000000"/>
                <w:szCs w:val="20"/>
                <w:lang w:eastAsia="en-US"/>
              </w:rPr>
            </w:pPr>
            <w:r w:rsidRPr="00CD2E89">
              <w:rPr>
                <w:rFonts w:ascii="Times New Roman" w:eastAsiaTheme="minorHAnsi" w:hAnsi="Times New Roman" w:cs="Times New Roman"/>
                <w:color w:val="000000"/>
                <w:szCs w:val="20"/>
                <w:lang w:eastAsia="en-US"/>
              </w:rPr>
              <w:t>количество студентов и магистрантов, принявших участие в мероприятиях центра</w:t>
            </w:r>
          </w:p>
        </w:tc>
        <w:tc>
          <w:tcPr>
            <w:tcW w:w="961" w:type="dxa"/>
            <w:shd w:val="clear" w:color="auto" w:fill="auto"/>
            <w:tcMar>
              <w:left w:w="57" w:type="dxa"/>
            </w:tcMar>
            <w:vAlign w:val="center"/>
          </w:tcPr>
          <w:p w14:paraId="1921F96F" w14:textId="041C2B32" w:rsidR="00CD2E89" w:rsidRPr="00CD2E89" w:rsidRDefault="00CD2E89" w:rsidP="00CD2E89">
            <w:pPr>
              <w:autoSpaceDE w:val="0"/>
              <w:autoSpaceDN w:val="0"/>
              <w:adjustRightInd w:val="0"/>
              <w:spacing w:after="0" w:line="240" w:lineRule="auto"/>
              <w:jc w:val="center"/>
              <w:rPr>
                <w:rFonts w:ascii="Times New Roman" w:eastAsiaTheme="minorHAnsi" w:hAnsi="Times New Roman" w:cs="Times New Roman"/>
                <w:lang w:eastAsia="en-US"/>
              </w:rPr>
            </w:pPr>
          </w:p>
        </w:tc>
        <w:tc>
          <w:tcPr>
            <w:tcW w:w="850" w:type="dxa"/>
            <w:shd w:val="clear" w:color="auto" w:fill="auto"/>
            <w:tcMar>
              <w:left w:w="57" w:type="dxa"/>
            </w:tcMar>
            <w:vAlign w:val="center"/>
          </w:tcPr>
          <w:p w14:paraId="476ADBE2" w14:textId="45F932BC" w:rsidR="00CD2E89" w:rsidRPr="00CD2E89" w:rsidRDefault="00CD2E89" w:rsidP="00CD2E89">
            <w:pPr>
              <w:autoSpaceDE w:val="0"/>
              <w:autoSpaceDN w:val="0"/>
              <w:adjustRightInd w:val="0"/>
              <w:spacing w:after="0" w:line="240" w:lineRule="auto"/>
              <w:jc w:val="center"/>
              <w:rPr>
                <w:rFonts w:ascii="Times New Roman" w:eastAsiaTheme="minorHAnsi" w:hAnsi="Times New Roman" w:cs="Times New Roman"/>
                <w:lang w:eastAsia="en-US"/>
              </w:rPr>
            </w:pPr>
          </w:p>
        </w:tc>
        <w:tc>
          <w:tcPr>
            <w:tcW w:w="851" w:type="dxa"/>
            <w:shd w:val="clear" w:color="auto" w:fill="auto"/>
            <w:tcMar>
              <w:left w:w="57" w:type="dxa"/>
            </w:tcMar>
            <w:vAlign w:val="center"/>
          </w:tcPr>
          <w:p w14:paraId="69824EA8" w14:textId="653F3C4D" w:rsidR="00CD2E89" w:rsidRPr="00CD2E89" w:rsidRDefault="00CD2E89" w:rsidP="00CD2E89">
            <w:pPr>
              <w:autoSpaceDE w:val="0"/>
              <w:autoSpaceDN w:val="0"/>
              <w:adjustRightInd w:val="0"/>
              <w:spacing w:after="0" w:line="240" w:lineRule="auto"/>
              <w:jc w:val="center"/>
              <w:rPr>
                <w:rFonts w:ascii="Times New Roman" w:eastAsiaTheme="minorHAnsi" w:hAnsi="Times New Roman" w:cs="Times New Roman"/>
                <w:lang w:eastAsia="en-US"/>
              </w:rPr>
            </w:pPr>
          </w:p>
        </w:tc>
      </w:tr>
      <w:tr w:rsidR="00CD2E89" w:rsidRPr="00CD2E89" w14:paraId="5AFE2F2A" w14:textId="77777777" w:rsidTr="00CD2E89">
        <w:trPr>
          <w:trHeight w:val="20"/>
        </w:trPr>
        <w:tc>
          <w:tcPr>
            <w:tcW w:w="534" w:type="dxa"/>
            <w:shd w:val="clear" w:color="auto" w:fill="auto"/>
          </w:tcPr>
          <w:p w14:paraId="5CA1C7D5" w14:textId="77777777" w:rsidR="00CD2E89" w:rsidRPr="00CD2E89" w:rsidRDefault="00CD2E89" w:rsidP="00CD2E89">
            <w:pPr>
              <w:autoSpaceDE w:val="0"/>
              <w:autoSpaceDN w:val="0"/>
              <w:adjustRightInd w:val="0"/>
              <w:spacing w:after="0"/>
              <w:rPr>
                <w:rFonts w:ascii="Times New Roman" w:eastAsiaTheme="minorHAnsi" w:hAnsi="Times New Roman" w:cs="Times New Roman"/>
                <w:color w:val="000000"/>
                <w:lang w:eastAsia="en-US"/>
              </w:rPr>
            </w:pPr>
            <w:r w:rsidRPr="00CD2E89">
              <w:rPr>
                <w:rFonts w:ascii="Times New Roman" w:eastAsiaTheme="minorHAnsi" w:hAnsi="Times New Roman" w:cs="Times New Roman"/>
                <w:color w:val="000000"/>
                <w:lang w:eastAsia="en-US"/>
              </w:rPr>
              <w:t>2.3</w:t>
            </w:r>
          </w:p>
        </w:tc>
        <w:tc>
          <w:tcPr>
            <w:tcW w:w="10912" w:type="dxa"/>
            <w:shd w:val="clear" w:color="auto" w:fill="auto"/>
            <w:tcMar>
              <w:left w:w="57" w:type="dxa"/>
              <w:right w:w="28" w:type="dxa"/>
            </w:tcMar>
          </w:tcPr>
          <w:p w14:paraId="457C2B31" w14:textId="77777777" w:rsidR="00CD2E89" w:rsidRPr="00CD2E89" w:rsidRDefault="00CD2E89" w:rsidP="00CD2E89">
            <w:pPr>
              <w:autoSpaceDE w:val="0"/>
              <w:autoSpaceDN w:val="0"/>
              <w:adjustRightInd w:val="0"/>
              <w:spacing w:after="0" w:line="240" w:lineRule="auto"/>
              <w:ind w:left="226"/>
              <w:rPr>
                <w:rFonts w:ascii="Times New Roman" w:eastAsiaTheme="minorHAnsi" w:hAnsi="Times New Roman" w:cs="Times New Roman"/>
                <w:color w:val="000000"/>
                <w:szCs w:val="20"/>
                <w:lang w:eastAsia="en-US"/>
              </w:rPr>
            </w:pPr>
            <w:r w:rsidRPr="00CD2E89">
              <w:rPr>
                <w:rFonts w:ascii="Times New Roman" w:eastAsiaTheme="minorHAnsi" w:hAnsi="Times New Roman" w:cs="Times New Roman"/>
                <w:color w:val="000000"/>
                <w:szCs w:val="20"/>
                <w:lang w:eastAsia="en-US"/>
              </w:rPr>
              <w:t>количество аспирантов, принявших участие в мероприятиях центра</w:t>
            </w:r>
          </w:p>
        </w:tc>
        <w:tc>
          <w:tcPr>
            <w:tcW w:w="961" w:type="dxa"/>
            <w:shd w:val="clear" w:color="auto" w:fill="auto"/>
            <w:tcMar>
              <w:left w:w="57" w:type="dxa"/>
            </w:tcMar>
            <w:vAlign w:val="center"/>
          </w:tcPr>
          <w:p w14:paraId="4103897B" w14:textId="6781D6E6" w:rsidR="00CD2E89" w:rsidRPr="00CD2E89" w:rsidRDefault="00CD2E89" w:rsidP="00CD2E89">
            <w:pPr>
              <w:autoSpaceDE w:val="0"/>
              <w:autoSpaceDN w:val="0"/>
              <w:adjustRightInd w:val="0"/>
              <w:spacing w:after="0" w:line="240" w:lineRule="auto"/>
              <w:jc w:val="center"/>
              <w:rPr>
                <w:rFonts w:ascii="Times New Roman" w:eastAsiaTheme="minorHAnsi" w:hAnsi="Times New Roman" w:cs="Times New Roman"/>
                <w:lang w:eastAsia="en-US"/>
              </w:rPr>
            </w:pPr>
          </w:p>
        </w:tc>
        <w:tc>
          <w:tcPr>
            <w:tcW w:w="850" w:type="dxa"/>
            <w:shd w:val="clear" w:color="auto" w:fill="auto"/>
            <w:tcMar>
              <w:left w:w="57" w:type="dxa"/>
            </w:tcMar>
            <w:vAlign w:val="center"/>
          </w:tcPr>
          <w:p w14:paraId="3FBE15B1" w14:textId="0A75E293" w:rsidR="00CD2E89" w:rsidRPr="00CD2E89" w:rsidRDefault="00CD2E89" w:rsidP="00CD2E89">
            <w:pPr>
              <w:autoSpaceDE w:val="0"/>
              <w:autoSpaceDN w:val="0"/>
              <w:adjustRightInd w:val="0"/>
              <w:spacing w:after="0" w:line="240" w:lineRule="auto"/>
              <w:jc w:val="center"/>
              <w:rPr>
                <w:rFonts w:ascii="Times New Roman" w:eastAsiaTheme="minorHAnsi" w:hAnsi="Times New Roman" w:cs="Times New Roman"/>
                <w:lang w:eastAsia="en-US"/>
              </w:rPr>
            </w:pPr>
          </w:p>
        </w:tc>
        <w:tc>
          <w:tcPr>
            <w:tcW w:w="851" w:type="dxa"/>
            <w:shd w:val="clear" w:color="auto" w:fill="auto"/>
            <w:tcMar>
              <w:left w:w="57" w:type="dxa"/>
            </w:tcMar>
            <w:vAlign w:val="center"/>
          </w:tcPr>
          <w:p w14:paraId="7A52F140" w14:textId="47B1C8EC" w:rsidR="00CD2E89" w:rsidRPr="00CD2E89" w:rsidRDefault="00CD2E89" w:rsidP="00CD2E89">
            <w:pPr>
              <w:autoSpaceDE w:val="0"/>
              <w:autoSpaceDN w:val="0"/>
              <w:adjustRightInd w:val="0"/>
              <w:spacing w:after="0" w:line="240" w:lineRule="auto"/>
              <w:jc w:val="center"/>
              <w:rPr>
                <w:rFonts w:ascii="Times New Roman" w:eastAsiaTheme="minorHAnsi" w:hAnsi="Times New Roman" w:cs="Times New Roman"/>
                <w:lang w:eastAsia="en-US"/>
              </w:rPr>
            </w:pPr>
          </w:p>
        </w:tc>
      </w:tr>
      <w:tr w:rsidR="00CD2E89" w:rsidRPr="00CD2E89" w14:paraId="73405F82" w14:textId="77777777" w:rsidTr="00CD2E89">
        <w:trPr>
          <w:trHeight w:val="20"/>
        </w:trPr>
        <w:tc>
          <w:tcPr>
            <w:tcW w:w="534" w:type="dxa"/>
            <w:shd w:val="clear" w:color="auto" w:fill="auto"/>
          </w:tcPr>
          <w:p w14:paraId="64645578" w14:textId="77777777" w:rsidR="00CD2E89" w:rsidRPr="00CD2E89" w:rsidRDefault="00CD2E89" w:rsidP="00CD2E89">
            <w:pPr>
              <w:autoSpaceDE w:val="0"/>
              <w:autoSpaceDN w:val="0"/>
              <w:adjustRightInd w:val="0"/>
              <w:spacing w:after="0"/>
              <w:rPr>
                <w:rFonts w:ascii="Times New Roman" w:eastAsiaTheme="minorHAnsi" w:hAnsi="Times New Roman" w:cs="Times New Roman"/>
                <w:color w:val="000000"/>
                <w:lang w:eastAsia="en-US"/>
              </w:rPr>
            </w:pPr>
            <w:r w:rsidRPr="00CD2E89">
              <w:rPr>
                <w:rFonts w:ascii="Times New Roman" w:eastAsiaTheme="minorHAnsi" w:hAnsi="Times New Roman" w:cs="Times New Roman"/>
                <w:color w:val="000000"/>
                <w:lang w:eastAsia="en-US"/>
              </w:rPr>
              <w:t>3</w:t>
            </w:r>
          </w:p>
        </w:tc>
        <w:tc>
          <w:tcPr>
            <w:tcW w:w="10912" w:type="dxa"/>
            <w:shd w:val="clear" w:color="auto" w:fill="auto"/>
            <w:tcMar>
              <w:left w:w="57" w:type="dxa"/>
              <w:right w:w="28" w:type="dxa"/>
            </w:tcMar>
          </w:tcPr>
          <w:p w14:paraId="782FB60E" w14:textId="77777777" w:rsidR="00CD2E89" w:rsidRPr="00CD2E89" w:rsidRDefault="00CD2E89" w:rsidP="00CD2E89">
            <w:pPr>
              <w:autoSpaceDE w:val="0"/>
              <w:autoSpaceDN w:val="0"/>
              <w:adjustRightInd w:val="0"/>
              <w:spacing w:after="0" w:line="240" w:lineRule="auto"/>
              <w:rPr>
                <w:rFonts w:ascii="Times New Roman" w:eastAsiaTheme="minorHAnsi" w:hAnsi="Times New Roman" w:cs="Times New Roman"/>
                <w:color w:val="000000"/>
                <w:szCs w:val="20"/>
                <w:lang w:eastAsia="en-US"/>
              </w:rPr>
            </w:pPr>
            <w:r w:rsidRPr="00CD2E89">
              <w:rPr>
                <w:rFonts w:ascii="Times New Roman" w:eastAsiaTheme="minorHAnsi" w:hAnsi="Times New Roman" w:cs="Times New Roman"/>
                <w:color w:val="000000"/>
                <w:szCs w:val="20"/>
                <w:lang w:eastAsia="en-US"/>
              </w:rPr>
              <w:t>Количество исследователей и преподавателей, прошедших повышение квалификации в центре</w:t>
            </w:r>
          </w:p>
        </w:tc>
        <w:tc>
          <w:tcPr>
            <w:tcW w:w="961" w:type="dxa"/>
            <w:shd w:val="clear" w:color="auto" w:fill="auto"/>
            <w:tcMar>
              <w:left w:w="57" w:type="dxa"/>
            </w:tcMar>
            <w:vAlign w:val="center"/>
          </w:tcPr>
          <w:p w14:paraId="0D6BABA7" w14:textId="2485A179" w:rsidR="00CD2E89" w:rsidRPr="00CD2E89" w:rsidRDefault="00CD2E89" w:rsidP="00CD2E89">
            <w:pPr>
              <w:autoSpaceDE w:val="0"/>
              <w:autoSpaceDN w:val="0"/>
              <w:adjustRightInd w:val="0"/>
              <w:spacing w:after="0" w:line="240" w:lineRule="auto"/>
              <w:jc w:val="center"/>
              <w:rPr>
                <w:rFonts w:ascii="Times New Roman" w:eastAsiaTheme="minorHAnsi" w:hAnsi="Times New Roman" w:cs="Times New Roman"/>
                <w:lang w:eastAsia="en-US"/>
              </w:rPr>
            </w:pPr>
          </w:p>
        </w:tc>
        <w:tc>
          <w:tcPr>
            <w:tcW w:w="850" w:type="dxa"/>
            <w:shd w:val="clear" w:color="auto" w:fill="auto"/>
            <w:tcMar>
              <w:left w:w="57" w:type="dxa"/>
            </w:tcMar>
            <w:vAlign w:val="center"/>
          </w:tcPr>
          <w:p w14:paraId="76A4D29F" w14:textId="4F3AF995" w:rsidR="00CD2E89" w:rsidRPr="00CD2E89" w:rsidRDefault="00CD2E89" w:rsidP="00CD2E89">
            <w:pPr>
              <w:autoSpaceDE w:val="0"/>
              <w:autoSpaceDN w:val="0"/>
              <w:adjustRightInd w:val="0"/>
              <w:spacing w:after="0" w:line="240" w:lineRule="auto"/>
              <w:jc w:val="center"/>
              <w:rPr>
                <w:rFonts w:ascii="Times New Roman" w:eastAsiaTheme="minorHAnsi" w:hAnsi="Times New Roman" w:cs="Times New Roman"/>
                <w:lang w:eastAsia="en-US"/>
              </w:rPr>
            </w:pPr>
          </w:p>
        </w:tc>
        <w:tc>
          <w:tcPr>
            <w:tcW w:w="851" w:type="dxa"/>
            <w:shd w:val="clear" w:color="auto" w:fill="auto"/>
            <w:tcMar>
              <w:left w:w="57" w:type="dxa"/>
            </w:tcMar>
            <w:vAlign w:val="center"/>
          </w:tcPr>
          <w:p w14:paraId="2C311D5E" w14:textId="7B1E29EA" w:rsidR="00CD2E89" w:rsidRPr="00CD2E89" w:rsidRDefault="00CD2E89" w:rsidP="00CD2E89">
            <w:pPr>
              <w:autoSpaceDE w:val="0"/>
              <w:autoSpaceDN w:val="0"/>
              <w:adjustRightInd w:val="0"/>
              <w:spacing w:after="0" w:line="240" w:lineRule="auto"/>
              <w:jc w:val="center"/>
              <w:rPr>
                <w:rFonts w:ascii="Times New Roman" w:eastAsiaTheme="minorHAnsi" w:hAnsi="Times New Roman" w:cs="Times New Roman"/>
                <w:lang w:eastAsia="en-US"/>
              </w:rPr>
            </w:pPr>
          </w:p>
        </w:tc>
      </w:tr>
      <w:tr w:rsidR="00CD2E89" w:rsidRPr="00CD2E89" w14:paraId="170B091F" w14:textId="77777777" w:rsidTr="00CD2E89">
        <w:trPr>
          <w:trHeight w:val="20"/>
        </w:trPr>
        <w:tc>
          <w:tcPr>
            <w:tcW w:w="534" w:type="dxa"/>
            <w:shd w:val="clear" w:color="auto" w:fill="auto"/>
          </w:tcPr>
          <w:p w14:paraId="079CFF8E" w14:textId="77777777" w:rsidR="00CD2E89" w:rsidRPr="00CD2E89" w:rsidRDefault="00CD2E89" w:rsidP="00CD2E89">
            <w:pPr>
              <w:autoSpaceDE w:val="0"/>
              <w:autoSpaceDN w:val="0"/>
              <w:adjustRightInd w:val="0"/>
              <w:spacing w:after="0"/>
              <w:rPr>
                <w:rFonts w:ascii="Times New Roman" w:eastAsiaTheme="minorHAnsi" w:hAnsi="Times New Roman" w:cs="Times New Roman"/>
                <w:color w:val="000000"/>
                <w:lang w:eastAsia="en-US"/>
              </w:rPr>
            </w:pPr>
            <w:r w:rsidRPr="00CD2E89">
              <w:rPr>
                <w:rFonts w:ascii="Times New Roman" w:eastAsiaTheme="minorHAnsi" w:hAnsi="Times New Roman" w:cs="Times New Roman"/>
                <w:color w:val="000000"/>
                <w:lang w:eastAsia="en-US"/>
              </w:rPr>
              <w:t>4</w:t>
            </w:r>
          </w:p>
        </w:tc>
        <w:tc>
          <w:tcPr>
            <w:tcW w:w="10912" w:type="dxa"/>
            <w:shd w:val="clear" w:color="auto" w:fill="auto"/>
            <w:tcMar>
              <w:left w:w="57" w:type="dxa"/>
              <w:right w:w="28" w:type="dxa"/>
            </w:tcMar>
          </w:tcPr>
          <w:p w14:paraId="2D04B1D8" w14:textId="77777777" w:rsidR="00CD2E89" w:rsidRPr="00CD2E89" w:rsidRDefault="00CD2E89" w:rsidP="00CD2E89">
            <w:pPr>
              <w:autoSpaceDE w:val="0"/>
              <w:autoSpaceDN w:val="0"/>
              <w:adjustRightInd w:val="0"/>
              <w:spacing w:after="0" w:line="240" w:lineRule="auto"/>
              <w:rPr>
                <w:rFonts w:ascii="Times New Roman" w:eastAsiaTheme="minorHAnsi" w:hAnsi="Times New Roman" w:cs="Times New Roman"/>
                <w:color w:val="000000"/>
                <w:szCs w:val="20"/>
                <w:lang w:eastAsia="en-US"/>
              </w:rPr>
            </w:pPr>
            <w:r w:rsidRPr="00CD2E89">
              <w:rPr>
                <w:rFonts w:ascii="Times New Roman" w:eastAsiaTheme="minorHAnsi" w:hAnsi="Times New Roman" w:cs="Times New Roman"/>
                <w:color w:val="000000"/>
                <w:szCs w:val="20"/>
                <w:lang w:eastAsia="en-US"/>
              </w:rPr>
              <w:t>Количество образовательных курсов и модулей, реализуемых центром</w:t>
            </w:r>
          </w:p>
        </w:tc>
        <w:tc>
          <w:tcPr>
            <w:tcW w:w="961" w:type="dxa"/>
            <w:shd w:val="clear" w:color="auto" w:fill="auto"/>
            <w:tcMar>
              <w:left w:w="57" w:type="dxa"/>
            </w:tcMar>
            <w:vAlign w:val="center"/>
          </w:tcPr>
          <w:p w14:paraId="0DB3AA93" w14:textId="248CE664" w:rsidR="00CD2E89" w:rsidRPr="00CD2E89" w:rsidRDefault="00CD2E89" w:rsidP="00CD2E89">
            <w:pPr>
              <w:autoSpaceDE w:val="0"/>
              <w:autoSpaceDN w:val="0"/>
              <w:adjustRightInd w:val="0"/>
              <w:spacing w:after="0" w:line="240" w:lineRule="auto"/>
              <w:jc w:val="center"/>
              <w:rPr>
                <w:rFonts w:ascii="Times New Roman" w:eastAsiaTheme="minorHAnsi" w:hAnsi="Times New Roman" w:cs="Times New Roman"/>
                <w:lang w:eastAsia="en-US"/>
              </w:rPr>
            </w:pPr>
          </w:p>
        </w:tc>
        <w:tc>
          <w:tcPr>
            <w:tcW w:w="850" w:type="dxa"/>
            <w:shd w:val="clear" w:color="auto" w:fill="auto"/>
            <w:tcMar>
              <w:left w:w="57" w:type="dxa"/>
            </w:tcMar>
            <w:vAlign w:val="center"/>
          </w:tcPr>
          <w:p w14:paraId="40A38771" w14:textId="7D9A53C7" w:rsidR="00CD2E89" w:rsidRPr="00CD2E89" w:rsidRDefault="00CD2E89" w:rsidP="00CD2E89">
            <w:pPr>
              <w:autoSpaceDE w:val="0"/>
              <w:autoSpaceDN w:val="0"/>
              <w:adjustRightInd w:val="0"/>
              <w:spacing w:after="0" w:line="240" w:lineRule="auto"/>
              <w:jc w:val="center"/>
              <w:rPr>
                <w:rFonts w:ascii="Times New Roman" w:eastAsiaTheme="minorHAnsi" w:hAnsi="Times New Roman" w:cs="Times New Roman"/>
                <w:lang w:eastAsia="en-US"/>
              </w:rPr>
            </w:pPr>
          </w:p>
        </w:tc>
        <w:tc>
          <w:tcPr>
            <w:tcW w:w="851" w:type="dxa"/>
            <w:shd w:val="clear" w:color="auto" w:fill="auto"/>
            <w:tcMar>
              <w:left w:w="57" w:type="dxa"/>
            </w:tcMar>
            <w:vAlign w:val="center"/>
          </w:tcPr>
          <w:p w14:paraId="5C8FE32C" w14:textId="3590585A" w:rsidR="00CD2E89" w:rsidRPr="00CD2E89" w:rsidRDefault="00CD2E89" w:rsidP="00CD2E89">
            <w:pPr>
              <w:autoSpaceDE w:val="0"/>
              <w:autoSpaceDN w:val="0"/>
              <w:adjustRightInd w:val="0"/>
              <w:spacing w:after="0" w:line="240" w:lineRule="auto"/>
              <w:jc w:val="center"/>
              <w:rPr>
                <w:rFonts w:ascii="Times New Roman" w:eastAsiaTheme="minorHAnsi" w:hAnsi="Times New Roman" w:cs="Times New Roman"/>
                <w:lang w:eastAsia="en-US"/>
              </w:rPr>
            </w:pPr>
          </w:p>
        </w:tc>
      </w:tr>
      <w:tr w:rsidR="00CD2E89" w:rsidRPr="00CD2E89" w14:paraId="32DED5DA" w14:textId="77777777" w:rsidTr="00CD2E89">
        <w:trPr>
          <w:trHeight w:val="20"/>
        </w:trPr>
        <w:tc>
          <w:tcPr>
            <w:tcW w:w="534" w:type="dxa"/>
            <w:shd w:val="clear" w:color="auto" w:fill="auto"/>
          </w:tcPr>
          <w:p w14:paraId="1D69A096" w14:textId="77777777" w:rsidR="00CD2E89" w:rsidRPr="00CD2E89" w:rsidRDefault="00CD2E89" w:rsidP="00CD2E89">
            <w:pPr>
              <w:autoSpaceDE w:val="0"/>
              <w:autoSpaceDN w:val="0"/>
              <w:adjustRightInd w:val="0"/>
              <w:spacing w:after="0"/>
              <w:rPr>
                <w:rFonts w:ascii="Times New Roman" w:eastAsiaTheme="minorHAnsi" w:hAnsi="Times New Roman" w:cs="Times New Roman"/>
                <w:color w:val="000000"/>
                <w:lang w:eastAsia="en-US"/>
              </w:rPr>
            </w:pPr>
            <w:r w:rsidRPr="00CD2E89">
              <w:rPr>
                <w:rFonts w:ascii="Times New Roman" w:eastAsiaTheme="minorHAnsi" w:hAnsi="Times New Roman" w:cs="Times New Roman"/>
                <w:color w:val="000000"/>
                <w:lang w:eastAsia="en-US"/>
              </w:rPr>
              <w:t>5</w:t>
            </w:r>
          </w:p>
        </w:tc>
        <w:tc>
          <w:tcPr>
            <w:tcW w:w="10912" w:type="dxa"/>
            <w:shd w:val="clear" w:color="auto" w:fill="auto"/>
            <w:tcMar>
              <w:left w:w="57" w:type="dxa"/>
              <w:right w:w="28" w:type="dxa"/>
            </w:tcMar>
          </w:tcPr>
          <w:p w14:paraId="7842686A" w14:textId="77777777" w:rsidR="00CD2E89" w:rsidRPr="00CD2E89" w:rsidRDefault="00CD2E89" w:rsidP="00CD2E89">
            <w:pPr>
              <w:autoSpaceDE w:val="0"/>
              <w:autoSpaceDN w:val="0"/>
              <w:adjustRightInd w:val="0"/>
              <w:spacing w:after="0" w:line="240" w:lineRule="auto"/>
              <w:rPr>
                <w:rFonts w:ascii="Times New Roman" w:eastAsiaTheme="minorHAnsi" w:hAnsi="Times New Roman" w:cs="Times New Roman"/>
                <w:color w:val="000000"/>
                <w:szCs w:val="20"/>
                <w:lang w:eastAsia="en-US"/>
              </w:rPr>
            </w:pPr>
            <w:r w:rsidRPr="00CD2E89">
              <w:rPr>
                <w:rFonts w:ascii="Times New Roman" w:eastAsiaTheme="minorHAnsi" w:hAnsi="Times New Roman" w:cs="Times New Roman"/>
                <w:color w:val="000000"/>
                <w:szCs w:val="20"/>
                <w:lang w:eastAsia="en-US"/>
              </w:rPr>
              <w:t>Количество российских и зарубежных ученых, привлеченных к участию в мероприятиях, поддержанных центром</w:t>
            </w:r>
          </w:p>
        </w:tc>
        <w:tc>
          <w:tcPr>
            <w:tcW w:w="961" w:type="dxa"/>
            <w:shd w:val="clear" w:color="auto" w:fill="auto"/>
            <w:tcMar>
              <w:left w:w="57" w:type="dxa"/>
            </w:tcMar>
            <w:vAlign w:val="center"/>
          </w:tcPr>
          <w:p w14:paraId="4893E012" w14:textId="7E826F5F" w:rsidR="00CD2E89" w:rsidRPr="00CD2E89" w:rsidRDefault="00CD2E89" w:rsidP="00CD2E89">
            <w:pPr>
              <w:autoSpaceDE w:val="0"/>
              <w:autoSpaceDN w:val="0"/>
              <w:adjustRightInd w:val="0"/>
              <w:spacing w:after="0" w:line="240" w:lineRule="auto"/>
              <w:jc w:val="center"/>
              <w:rPr>
                <w:rFonts w:ascii="Times New Roman" w:eastAsiaTheme="minorHAnsi" w:hAnsi="Times New Roman" w:cs="Times New Roman"/>
                <w:lang w:eastAsia="en-US"/>
              </w:rPr>
            </w:pPr>
          </w:p>
        </w:tc>
        <w:tc>
          <w:tcPr>
            <w:tcW w:w="850" w:type="dxa"/>
            <w:shd w:val="clear" w:color="auto" w:fill="auto"/>
            <w:tcMar>
              <w:left w:w="57" w:type="dxa"/>
            </w:tcMar>
            <w:vAlign w:val="center"/>
          </w:tcPr>
          <w:p w14:paraId="6C07F8E4" w14:textId="6554BA78" w:rsidR="00CD2E89" w:rsidRPr="00CD2E89" w:rsidRDefault="00CD2E89" w:rsidP="00CD2E89">
            <w:pPr>
              <w:autoSpaceDE w:val="0"/>
              <w:autoSpaceDN w:val="0"/>
              <w:adjustRightInd w:val="0"/>
              <w:spacing w:after="0" w:line="240" w:lineRule="auto"/>
              <w:jc w:val="center"/>
              <w:rPr>
                <w:rFonts w:ascii="Times New Roman" w:eastAsiaTheme="minorHAnsi" w:hAnsi="Times New Roman" w:cs="Times New Roman"/>
                <w:lang w:eastAsia="en-US"/>
              </w:rPr>
            </w:pPr>
          </w:p>
        </w:tc>
        <w:tc>
          <w:tcPr>
            <w:tcW w:w="851" w:type="dxa"/>
            <w:shd w:val="clear" w:color="auto" w:fill="auto"/>
            <w:tcMar>
              <w:left w:w="57" w:type="dxa"/>
            </w:tcMar>
            <w:vAlign w:val="center"/>
          </w:tcPr>
          <w:p w14:paraId="08E42151" w14:textId="4C6F4FC9" w:rsidR="00CD2E89" w:rsidRPr="00CD2E89" w:rsidRDefault="00CD2E89" w:rsidP="00CD2E89">
            <w:pPr>
              <w:autoSpaceDE w:val="0"/>
              <w:autoSpaceDN w:val="0"/>
              <w:adjustRightInd w:val="0"/>
              <w:spacing w:after="0" w:line="240" w:lineRule="auto"/>
              <w:jc w:val="center"/>
              <w:rPr>
                <w:rFonts w:ascii="Times New Roman" w:eastAsiaTheme="minorHAnsi" w:hAnsi="Times New Roman" w:cs="Times New Roman"/>
                <w:lang w:eastAsia="en-US"/>
              </w:rPr>
            </w:pPr>
          </w:p>
        </w:tc>
      </w:tr>
      <w:tr w:rsidR="00CD2E89" w:rsidRPr="00CD2E89" w14:paraId="5BB3685B" w14:textId="77777777" w:rsidTr="00CD2E89">
        <w:trPr>
          <w:trHeight w:val="20"/>
        </w:trPr>
        <w:tc>
          <w:tcPr>
            <w:tcW w:w="534" w:type="dxa"/>
            <w:shd w:val="clear" w:color="auto" w:fill="auto"/>
          </w:tcPr>
          <w:p w14:paraId="29BED33B" w14:textId="77777777" w:rsidR="00CD2E89" w:rsidRPr="00CD2E89" w:rsidRDefault="00CD2E89" w:rsidP="00CD2E89">
            <w:pPr>
              <w:autoSpaceDE w:val="0"/>
              <w:autoSpaceDN w:val="0"/>
              <w:adjustRightInd w:val="0"/>
              <w:spacing w:after="0"/>
              <w:rPr>
                <w:rFonts w:ascii="Times New Roman" w:eastAsiaTheme="minorHAnsi" w:hAnsi="Times New Roman" w:cs="Times New Roman"/>
                <w:color w:val="000000"/>
                <w:lang w:eastAsia="en-US"/>
              </w:rPr>
            </w:pPr>
            <w:r w:rsidRPr="00CD2E89">
              <w:rPr>
                <w:rFonts w:ascii="Times New Roman" w:eastAsiaTheme="minorHAnsi" w:hAnsi="Times New Roman" w:cs="Times New Roman"/>
                <w:color w:val="000000"/>
                <w:lang w:eastAsia="en-US"/>
              </w:rPr>
              <w:t>6</w:t>
            </w:r>
          </w:p>
        </w:tc>
        <w:tc>
          <w:tcPr>
            <w:tcW w:w="10912" w:type="dxa"/>
            <w:shd w:val="clear" w:color="auto" w:fill="auto"/>
            <w:tcMar>
              <w:left w:w="57" w:type="dxa"/>
              <w:right w:w="28" w:type="dxa"/>
            </w:tcMar>
          </w:tcPr>
          <w:p w14:paraId="18BA3968" w14:textId="77777777" w:rsidR="00CD2E89" w:rsidRPr="00CD2E89" w:rsidRDefault="00CD2E89" w:rsidP="00CD2E89">
            <w:pPr>
              <w:autoSpaceDE w:val="0"/>
              <w:autoSpaceDN w:val="0"/>
              <w:adjustRightInd w:val="0"/>
              <w:spacing w:after="0" w:line="240" w:lineRule="auto"/>
              <w:rPr>
                <w:rFonts w:ascii="Times New Roman" w:eastAsiaTheme="minorHAnsi" w:hAnsi="Times New Roman" w:cs="Times New Roman"/>
                <w:color w:val="000000"/>
                <w:szCs w:val="20"/>
                <w:lang w:eastAsia="en-US"/>
              </w:rPr>
            </w:pPr>
            <w:r w:rsidRPr="00CD2E89">
              <w:rPr>
                <w:rFonts w:ascii="Times New Roman" w:eastAsiaTheme="minorHAnsi" w:hAnsi="Times New Roman" w:cs="Times New Roman"/>
                <w:color w:val="000000"/>
                <w:szCs w:val="20"/>
                <w:lang w:eastAsia="en-US"/>
              </w:rPr>
              <w:t>Количество проведенных центром мероприятий (научных конференций, семинаров, мастер-классов, съездов, конгрессов и т.д.) с участием студентов, магистрантов и аспирантов</w:t>
            </w:r>
          </w:p>
        </w:tc>
        <w:tc>
          <w:tcPr>
            <w:tcW w:w="961" w:type="dxa"/>
            <w:shd w:val="clear" w:color="auto" w:fill="auto"/>
            <w:tcMar>
              <w:left w:w="57" w:type="dxa"/>
            </w:tcMar>
            <w:vAlign w:val="center"/>
          </w:tcPr>
          <w:p w14:paraId="14371EE2" w14:textId="019E2E57" w:rsidR="00CD2E89" w:rsidRPr="00CD2E89" w:rsidRDefault="00CD2E89" w:rsidP="00CD2E89">
            <w:pPr>
              <w:autoSpaceDE w:val="0"/>
              <w:autoSpaceDN w:val="0"/>
              <w:adjustRightInd w:val="0"/>
              <w:spacing w:after="0" w:line="240" w:lineRule="auto"/>
              <w:jc w:val="center"/>
              <w:rPr>
                <w:rFonts w:ascii="Times New Roman" w:eastAsiaTheme="minorHAnsi" w:hAnsi="Times New Roman" w:cs="Times New Roman"/>
                <w:lang w:eastAsia="en-US"/>
              </w:rPr>
            </w:pPr>
          </w:p>
        </w:tc>
        <w:tc>
          <w:tcPr>
            <w:tcW w:w="850" w:type="dxa"/>
            <w:shd w:val="clear" w:color="auto" w:fill="auto"/>
            <w:tcMar>
              <w:left w:w="57" w:type="dxa"/>
            </w:tcMar>
            <w:vAlign w:val="center"/>
          </w:tcPr>
          <w:p w14:paraId="21A8916E" w14:textId="708D8E6F" w:rsidR="00CD2E89" w:rsidRPr="00CD2E89" w:rsidRDefault="00CD2E89" w:rsidP="00CD2E89">
            <w:pPr>
              <w:autoSpaceDE w:val="0"/>
              <w:autoSpaceDN w:val="0"/>
              <w:adjustRightInd w:val="0"/>
              <w:spacing w:after="0" w:line="240" w:lineRule="auto"/>
              <w:jc w:val="center"/>
              <w:rPr>
                <w:rFonts w:ascii="Times New Roman" w:eastAsiaTheme="minorHAnsi" w:hAnsi="Times New Roman" w:cs="Times New Roman"/>
                <w:lang w:eastAsia="en-US"/>
              </w:rPr>
            </w:pPr>
          </w:p>
        </w:tc>
        <w:tc>
          <w:tcPr>
            <w:tcW w:w="851" w:type="dxa"/>
            <w:shd w:val="clear" w:color="auto" w:fill="auto"/>
            <w:tcMar>
              <w:left w:w="57" w:type="dxa"/>
            </w:tcMar>
            <w:vAlign w:val="center"/>
          </w:tcPr>
          <w:p w14:paraId="5ADFEDD2" w14:textId="6CF79149" w:rsidR="00CD2E89" w:rsidRPr="00CD2E89" w:rsidRDefault="00CD2E89" w:rsidP="00CD2E89">
            <w:pPr>
              <w:autoSpaceDE w:val="0"/>
              <w:autoSpaceDN w:val="0"/>
              <w:adjustRightInd w:val="0"/>
              <w:spacing w:after="0" w:line="240" w:lineRule="auto"/>
              <w:jc w:val="center"/>
              <w:rPr>
                <w:rFonts w:ascii="Times New Roman" w:eastAsiaTheme="minorHAnsi" w:hAnsi="Times New Roman" w:cs="Times New Roman"/>
                <w:lang w:eastAsia="en-US"/>
              </w:rPr>
            </w:pPr>
          </w:p>
        </w:tc>
      </w:tr>
      <w:tr w:rsidR="00CD2E89" w:rsidRPr="00CD2E89" w14:paraId="413F7829" w14:textId="77777777" w:rsidTr="00CD2E89">
        <w:trPr>
          <w:trHeight w:val="20"/>
        </w:trPr>
        <w:tc>
          <w:tcPr>
            <w:tcW w:w="534" w:type="dxa"/>
            <w:shd w:val="clear" w:color="auto" w:fill="auto"/>
          </w:tcPr>
          <w:p w14:paraId="0CB74773" w14:textId="77777777" w:rsidR="00CD2E89" w:rsidRPr="00CD2E89" w:rsidRDefault="00CD2E89" w:rsidP="00CD2E89">
            <w:pPr>
              <w:autoSpaceDE w:val="0"/>
              <w:autoSpaceDN w:val="0"/>
              <w:adjustRightInd w:val="0"/>
              <w:spacing w:after="0"/>
              <w:rPr>
                <w:rFonts w:ascii="Times New Roman" w:eastAsiaTheme="minorHAnsi" w:hAnsi="Times New Roman" w:cs="Times New Roman"/>
                <w:color w:val="000000"/>
                <w:lang w:eastAsia="en-US"/>
              </w:rPr>
            </w:pPr>
            <w:r w:rsidRPr="00CD2E89">
              <w:rPr>
                <w:rFonts w:ascii="Times New Roman" w:eastAsiaTheme="minorHAnsi" w:hAnsi="Times New Roman" w:cs="Times New Roman"/>
                <w:color w:val="000000"/>
                <w:lang w:eastAsia="en-US"/>
              </w:rPr>
              <w:t>7</w:t>
            </w:r>
          </w:p>
        </w:tc>
        <w:tc>
          <w:tcPr>
            <w:tcW w:w="10912" w:type="dxa"/>
            <w:shd w:val="clear" w:color="auto" w:fill="auto"/>
            <w:tcMar>
              <w:left w:w="57" w:type="dxa"/>
              <w:right w:w="28" w:type="dxa"/>
            </w:tcMar>
          </w:tcPr>
          <w:p w14:paraId="6E3CB8D4" w14:textId="77777777" w:rsidR="00CD2E89" w:rsidRPr="00CD2E89" w:rsidRDefault="00CD2E89" w:rsidP="00CD2E89">
            <w:pPr>
              <w:autoSpaceDE w:val="0"/>
              <w:autoSpaceDN w:val="0"/>
              <w:adjustRightInd w:val="0"/>
              <w:spacing w:after="0" w:line="240" w:lineRule="auto"/>
              <w:rPr>
                <w:rFonts w:ascii="Times New Roman" w:eastAsiaTheme="minorHAnsi" w:hAnsi="Times New Roman" w:cs="Times New Roman"/>
                <w:color w:val="000000"/>
                <w:szCs w:val="20"/>
                <w:lang w:eastAsia="en-US"/>
              </w:rPr>
            </w:pPr>
            <w:r w:rsidRPr="00CD2E89">
              <w:rPr>
                <w:rFonts w:ascii="Times New Roman" w:eastAsiaTheme="minorHAnsi" w:hAnsi="Times New Roman" w:cs="Times New Roman"/>
                <w:color w:val="000000"/>
                <w:szCs w:val="20"/>
                <w:lang w:eastAsia="en-US"/>
              </w:rPr>
              <w:t>Количество математиков и преподавателей математики и информатики, принявших участие в мероприятиях центра</w:t>
            </w:r>
          </w:p>
        </w:tc>
        <w:tc>
          <w:tcPr>
            <w:tcW w:w="961" w:type="dxa"/>
            <w:shd w:val="clear" w:color="auto" w:fill="auto"/>
            <w:tcMar>
              <w:left w:w="57" w:type="dxa"/>
            </w:tcMar>
            <w:vAlign w:val="center"/>
          </w:tcPr>
          <w:p w14:paraId="4549EB10" w14:textId="136EA80E" w:rsidR="00CD2E89" w:rsidRPr="00CD2E89" w:rsidRDefault="00CD2E89" w:rsidP="00CD2E89">
            <w:pPr>
              <w:autoSpaceDE w:val="0"/>
              <w:autoSpaceDN w:val="0"/>
              <w:adjustRightInd w:val="0"/>
              <w:spacing w:after="0" w:line="240" w:lineRule="auto"/>
              <w:jc w:val="center"/>
              <w:rPr>
                <w:rFonts w:ascii="Times New Roman" w:eastAsiaTheme="minorHAnsi" w:hAnsi="Times New Roman" w:cs="Times New Roman"/>
                <w:lang w:eastAsia="en-US"/>
              </w:rPr>
            </w:pPr>
          </w:p>
        </w:tc>
        <w:tc>
          <w:tcPr>
            <w:tcW w:w="850" w:type="dxa"/>
            <w:shd w:val="clear" w:color="auto" w:fill="auto"/>
            <w:tcMar>
              <w:left w:w="57" w:type="dxa"/>
            </w:tcMar>
            <w:vAlign w:val="center"/>
          </w:tcPr>
          <w:p w14:paraId="3FCB92E3" w14:textId="251E389D" w:rsidR="00CD2E89" w:rsidRPr="00CD2E89" w:rsidRDefault="00CD2E89" w:rsidP="00CD2E89">
            <w:pPr>
              <w:autoSpaceDE w:val="0"/>
              <w:autoSpaceDN w:val="0"/>
              <w:adjustRightInd w:val="0"/>
              <w:spacing w:after="0" w:line="240" w:lineRule="auto"/>
              <w:jc w:val="center"/>
              <w:rPr>
                <w:rFonts w:ascii="Times New Roman" w:eastAsiaTheme="minorHAnsi" w:hAnsi="Times New Roman" w:cs="Times New Roman"/>
                <w:lang w:eastAsia="en-US"/>
              </w:rPr>
            </w:pPr>
          </w:p>
        </w:tc>
        <w:tc>
          <w:tcPr>
            <w:tcW w:w="851" w:type="dxa"/>
            <w:shd w:val="clear" w:color="auto" w:fill="auto"/>
            <w:tcMar>
              <w:left w:w="57" w:type="dxa"/>
            </w:tcMar>
            <w:vAlign w:val="center"/>
          </w:tcPr>
          <w:p w14:paraId="7FCEF2A4" w14:textId="2C647661" w:rsidR="00CD2E89" w:rsidRPr="00CD2E89" w:rsidRDefault="00CD2E89" w:rsidP="00CD2E89">
            <w:pPr>
              <w:autoSpaceDE w:val="0"/>
              <w:autoSpaceDN w:val="0"/>
              <w:adjustRightInd w:val="0"/>
              <w:spacing w:after="0" w:line="240" w:lineRule="auto"/>
              <w:jc w:val="center"/>
              <w:rPr>
                <w:rFonts w:ascii="Times New Roman" w:eastAsiaTheme="minorHAnsi" w:hAnsi="Times New Roman" w:cs="Times New Roman"/>
                <w:lang w:eastAsia="en-US"/>
              </w:rPr>
            </w:pPr>
          </w:p>
        </w:tc>
      </w:tr>
      <w:tr w:rsidR="00CD2E89" w:rsidRPr="00CD2E89" w14:paraId="3A5E8DBB" w14:textId="77777777" w:rsidTr="00CD2E89">
        <w:trPr>
          <w:trHeight w:val="20"/>
        </w:trPr>
        <w:tc>
          <w:tcPr>
            <w:tcW w:w="534" w:type="dxa"/>
            <w:shd w:val="clear" w:color="auto" w:fill="auto"/>
          </w:tcPr>
          <w:p w14:paraId="3AF19D07" w14:textId="77777777" w:rsidR="00CD2E89" w:rsidRPr="00CD2E89" w:rsidRDefault="00CD2E89" w:rsidP="00CD2E89">
            <w:pPr>
              <w:autoSpaceDE w:val="0"/>
              <w:autoSpaceDN w:val="0"/>
              <w:adjustRightInd w:val="0"/>
              <w:spacing w:after="0"/>
              <w:rPr>
                <w:rFonts w:ascii="Times New Roman" w:eastAsiaTheme="minorHAnsi" w:hAnsi="Times New Roman" w:cs="Times New Roman"/>
                <w:color w:val="000000"/>
                <w:lang w:eastAsia="en-US"/>
              </w:rPr>
            </w:pPr>
            <w:r w:rsidRPr="00CD2E89">
              <w:rPr>
                <w:rFonts w:ascii="Times New Roman" w:eastAsiaTheme="minorHAnsi" w:hAnsi="Times New Roman" w:cs="Times New Roman"/>
                <w:color w:val="000000"/>
                <w:lang w:eastAsia="en-US"/>
              </w:rPr>
              <w:t>8</w:t>
            </w:r>
          </w:p>
        </w:tc>
        <w:tc>
          <w:tcPr>
            <w:tcW w:w="10912" w:type="dxa"/>
            <w:shd w:val="clear" w:color="auto" w:fill="auto"/>
            <w:tcMar>
              <w:left w:w="57" w:type="dxa"/>
              <w:right w:w="28" w:type="dxa"/>
            </w:tcMar>
          </w:tcPr>
          <w:p w14:paraId="6221F11B" w14:textId="77777777" w:rsidR="00CD2E89" w:rsidRPr="00CD2E89" w:rsidRDefault="00CD2E89" w:rsidP="00CD2E89">
            <w:pPr>
              <w:autoSpaceDE w:val="0"/>
              <w:autoSpaceDN w:val="0"/>
              <w:adjustRightInd w:val="0"/>
              <w:spacing w:after="0" w:line="240" w:lineRule="auto"/>
              <w:rPr>
                <w:rFonts w:ascii="Times New Roman" w:eastAsiaTheme="minorHAnsi" w:hAnsi="Times New Roman" w:cs="Times New Roman"/>
                <w:color w:val="000000"/>
                <w:szCs w:val="20"/>
                <w:lang w:eastAsia="en-US"/>
              </w:rPr>
            </w:pPr>
            <w:r w:rsidRPr="00CD2E89">
              <w:rPr>
                <w:rFonts w:ascii="Times New Roman" w:eastAsiaTheme="minorHAnsi" w:hAnsi="Times New Roman" w:cs="Times New Roman"/>
                <w:color w:val="000000"/>
                <w:szCs w:val="20"/>
                <w:lang w:eastAsia="en-US"/>
              </w:rPr>
              <w:t>Количество проведенных центром мероприятий (школ, математических турниров, олимпиад и т.д.) с участием школьников</w:t>
            </w:r>
          </w:p>
        </w:tc>
        <w:tc>
          <w:tcPr>
            <w:tcW w:w="961" w:type="dxa"/>
            <w:shd w:val="clear" w:color="auto" w:fill="auto"/>
            <w:tcMar>
              <w:left w:w="57" w:type="dxa"/>
            </w:tcMar>
            <w:vAlign w:val="center"/>
          </w:tcPr>
          <w:p w14:paraId="5CA65E4E" w14:textId="73F98274" w:rsidR="00CD2E89" w:rsidRPr="00CD2E89" w:rsidRDefault="00CD2E89" w:rsidP="00CD2E89">
            <w:pPr>
              <w:autoSpaceDE w:val="0"/>
              <w:autoSpaceDN w:val="0"/>
              <w:adjustRightInd w:val="0"/>
              <w:spacing w:after="0" w:line="240" w:lineRule="auto"/>
              <w:jc w:val="center"/>
              <w:rPr>
                <w:rFonts w:ascii="Times New Roman" w:eastAsiaTheme="minorHAnsi" w:hAnsi="Times New Roman" w:cs="Times New Roman"/>
                <w:lang w:eastAsia="en-US"/>
              </w:rPr>
            </w:pPr>
          </w:p>
        </w:tc>
        <w:tc>
          <w:tcPr>
            <w:tcW w:w="850" w:type="dxa"/>
            <w:shd w:val="clear" w:color="auto" w:fill="auto"/>
            <w:tcMar>
              <w:left w:w="57" w:type="dxa"/>
            </w:tcMar>
            <w:vAlign w:val="center"/>
          </w:tcPr>
          <w:p w14:paraId="757CAD2D" w14:textId="70A1384B" w:rsidR="00CD2E89" w:rsidRPr="00CD2E89" w:rsidRDefault="00CD2E89" w:rsidP="00CD2E89">
            <w:pPr>
              <w:autoSpaceDE w:val="0"/>
              <w:autoSpaceDN w:val="0"/>
              <w:adjustRightInd w:val="0"/>
              <w:spacing w:after="0" w:line="240" w:lineRule="auto"/>
              <w:jc w:val="center"/>
              <w:rPr>
                <w:rFonts w:ascii="Times New Roman" w:eastAsiaTheme="minorHAnsi" w:hAnsi="Times New Roman" w:cs="Times New Roman"/>
                <w:lang w:eastAsia="en-US"/>
              </w:rPr>
            </w:pPr>
          </w:p>
        </w:tc>
        <w:tc>
          <w:tcPr>
            <w:tcW w:w="851" w:type="dxa"/>
            <w:shd w:val="clear" w:color="auto" w:fill="auto"/>
            <w:tcMar>
              <w:left w:w="57" w:type="dxa"/>
            </w:tcMar>
            <w:vAlign w:val="center"/>
          </w:tcPr>
          <w:p w14:paraId="4B0C8531" w14:textId="1731E815" w:rsidR="00CD2E89" w:rsidRPr="00CD2E89" w:rsidRDefault="00CD2E89" w:rsidP="00CD2E89">
            <w:pPr>
              <w:autoSpaceDE w:val="0"/>
              <w:autoSpaceDN w:val="0"/>
              <w:adjustRightInd w:val="0"/>
              <w:spacing w:after="0" w:line="240" w:lineRule="auto"/>
              <w:jc w:val="center"/>
              <w:rPr>
                <w:rFonts w:ascii="Times New Roman" w:eastAsiaTheme="minorHAnsi" w:hAnsi="Times New Roman" w:cs="Times New Roman"/>
                <w:lang w:eastAsia="en-US"/>
              </w:rPr>
            </w:pPr>
          </w:p>
        </w:tc>
      </w:tr>
      <w:tr w:rsidR="00CD2E89" w:rsidRPr="00CD2E89" w14:paraId="4911797A" w14:textId="77777777" w:rsidTr="00CD2E89">
        <w:trPr>
          <w:trHeight w:val="20"/>
        </w:trPr>
        <w:tc>
          <w:tcPr>
            <w:tcW w:w="534" w:type="dxa"/>
            <w:shd w:val="clear" w:color="auto" w:fill="auto"/>
          </w:tcPr>
          <w:p w14:paraId="58700C1C" w14:textId="77777777" w:rsidR="00CD2E89" w:rsidRPr="00CD2E89" w:rsidRDefault="00CD2E89" w:rsidP="00CD2E89">
            <w:pPr>
              <w:autoSpaceDE w:val="0"/>
              <w:autoSpaceDN w:val="0"/>
              <w:adjustRightInd w:val="0"/>
              <w:spacing w:after="0"/>
              <w:rPr>
                <w:rFonts w:ascii="Times New Roman" w:eastAsiaTheme="minorHAnsi" w:hAnsi="Times New Roman" w:cs="Times New Roman"/>
                <w:lang w:eastAsia="en-US"/>
              </w:rPr>
            </w:pPr>
            <w:r w:rsidRPr="00CD2E89">
              <w:rPr>
                <w:rFonts w:ascii="Times New Roman" w:eastAsiaTheme="minorHAnsi" w:hAnsi="Times New Roman" w:cs="Times New Roman"/>
                <w:lang w:eastAsia="en-US"/>
              </w:rPr>
              <w:t>9</w:t>
            </w:r>
          </w:p>
        </w:tc>
        <w:tc>
          <w:tcPr>
            <w:tcW w:w="10912" w:type="dxa"/>
            <w:shd w:val="clear" w:color="auto" w:fill="auto"/>
            <w:tcMar>
              <w:left w:w="57" w:type="dxa"/>
              <w:right w:w="28" w:type="dxa"/>
            </w:tcMar>
          </w:tcPr>
          <w:p w14:paraId="5D8D6B75" w14:textId="77777777" w:rsidR="00CD2E89" w:rsidRPr="00CD2E89" w:rsidRDefault="00CD2E89" w:rsidP="00CD2E89">
            <w:pPr>
              <w:autoSpaceDE w:val="0"/>
              <w:autoSpaceDN w:val="0"/>
              <w:adjustRightInd w:val="0"/>
              <w:spacing w:after="0" w:line="240" w:lineRule="auto"/>
              <w:rPr>
                <w:rFonts w:ascii="Times New Roman" w:eastAsiaTheme="minorHAnsi" w:hAnsi="Times New Roman" w:cs="Times New Roman"/>
                <w:color w:val="000000"/>
                <w:szCs w:val="20"/>
                <w:lang w:eastAsia="en-US"/>
              </w:rPr>
            </w:pPr>
            <w:r w:rsidRPr="00CD2E89">
              <w:rPr>
                <w:rFonts w:ascii="Times New Roman" w:eastAsiaTheme="minorHAnsi" w:hAnsi="Times New Roman" w:cs="Times New Roman"/>
                <w:color w:val="000000"/>
                <w:szCs w:val="20"/>
                <w:lang w:eastAsia="en-US"/>
              </w:rPr>
              <w:t xml:space="preserve">Количество работников центра </w:t>
            </w:r>
          </w:p>
        </w:tc>
        <w:tc>
          <w:tcPr>
            <w:tcW w:w="961" w:type="dxa"/>
            <w:shd w:val="clear" w:color="auto" w:fill="auto"/>
            <w:tcMar>
              <w:left w:w="57" w:type="dxa"/>
            </w:tcMar>
            <w:vAlign w:val="center"/>
          </w:tcPr>
          <w:p w14:paraId="29897534" w14:textId="5BACA842" w:rsidR="00CD2E89" w:rsidRPr="00CD2E89" w:rsidRDefault="00CD2E89" w:rsidP="00CD2E89">
            <w:pPr>
              <w:autoSpaceDE w:val="0"/>
              <w:autoSpaceDN w:val="0"/>
              <w:adjustRightInd w:val="0"/>
              <w:spacing w:after="0" w:line="240" w:lineRule="auto"/>
              <w:jc w:val="center"/>
              <w:rPr>
                <w:rFonts w:ascii="Times New Roman" w:eastAsiaTheme="minorHAnsi" w:hAnsi="Times New Roman" w:cs="Times New Roman"/>
                <w:lang w:eastAsia="en-US"/>
              </w:rPr>
            </w:pPr>
          </w:p>
        </w:tc>
        <w:tc>
          <w:tcPr>
            <w:tcW w:w="850" w:type="dxa"/>
            <w:shd w:val="clear" w:color="auto" w:fill="auto"/>
            <w:tcMar>
              <w:left w:w="57" w:type="dxa"/>
            </w:tcMar>
            <w:vAlign w:val="center"/>
          </w:tcPr>
          <w:p w14:paraId="196204FD" w14:textId="35355FE5" w:rsidR="00CD2E89" w:rsidRPr="00CD2E89" w:rsidRDefault="00CD2E89" w:rsidP="00CD2E89">
            <w:pPr>
              <w:autoSpaceDE w:val="0"/>
              <w:autoSpaceDN w:val="0"/>
              <w:adjustRightInd w:val="0"/>
              <w:spacing w:after="0" w:line="240" w:lineRule="auto"/>
              <w:jc w:val="center"/>
              <w:rPr>
                <w:rFonts w:ascii="Times New Roman" w:eastAsiaTheme="minorHAnsi" w:hAnsi="Times New Roman" w:cs="Times New Roman"/>
                <w:lang w:eastAsia="en-US"/>
              </w:rPr>
            </w:pPr>
          </w:p>
        </w:tc>
        <w:tc>
          <w:tcPr>
            <w:tcW w:w="851" w:type="dxa"/>
            <w:shd w:val="clear" w:color="auto" w:fill="auto"/>
            <w:tcMar>
              <w:left w:w="57" w:type="dxa"/>
            </w:tcMar>
            <w:vAlign w:val="center"/>
          </w:tcPr>
          <w:p w14:paraId="6066211F" w14:textId="460E7F45" w:rsidR="00CD2E89" w:rsidRPr="00CD2E89" w:rsidRDefault="00CD2E89" w:rsidP="00CD2E89">
            <w:pPr>
              <w:autoSpaceDE w:val="0"/>
              <w:autoSpaceDN w:val="0"/>
              <w:adjustRightInd w:val="0"/>
              <w:spacing w:after="0" w:line="240" w:lineRule="auto"/>
              <w:jc w:val="center"/>
              <w:rPr>
                <w:rFonts w:ascii="Times New Roman" w:eastAsiaTheme="minorHAnsi" w:hAnsi="Times New Roman" w:cs="Times New Roman"/>
                <w:lang w:eastAsia="en-US"/>
              </w:rPr>
            </w:pPr>
          </w:p>
        </w:tc>
      </w:tr>
      <w:tr w:rsidR="00CD2E89" w:rsidRPr="00CD2E89" w14:paraId="3186BD3B" w14:textId="77777777" w:rsidTr="00CD2E89">
        <w:trPr>
          <w:trHeight w:val="20"/>
        </w:trPr>
        <w:tc>
          <w:tcPr>
            <w:tcW w:w="534" w:type="dxa"/>
            <w:shd w:val="clear" w:color="auto" w:fill="auto"/>
          </w:tcPr>
          <w:p w14:paraId="3E6E27A5" w14:textId="77777777" w:rsidR="00CD2E89" w:rsidRPr="00CD2E89" w:rsidRDefault="00CD2E89" w:rsidP="00CD2E89">
            <w:pPr>
              <w:autoSpaceDE w:val="0"/>
              <w:autoSpaceDN w:val="0"/>
              <w:adjustRightInd w:val="0"/>
              <w:spacing w:after="0"/>
              <w:rPr>
                <w:rFonts w:ascii="Times New Roman" w:eastAsiaTheme="minorHAnsi" w:hAnsi="Times New Roman" w:cs="Times New Roman"/>
                <w:lang w:eastAsia="en-US"/>
              </w:rPr>
            </w:pPr>
          </w:p>
        </w:tc>
        <w:tc>
          <w:tcPr>
            <w:tcW w:w="10912" w:type="dxa"/>
            <w:shd w:val="clear" w:color="auto" w:fill="auto"/>
            <w:tcMar>
              <w:left w:w="57" w:type="dxa"/>
              <w:right w:w="28" w:type="dxa"/>
            </w:tcMar>
          </w:tcPr>
          <w:p w14:paraId="22F3B51E" w14:textId="77777777" w:rsidR="00CD2E89" w:rsidRPr="00CD2E89" w:rsidRDefault="00CD2E89" w:rsidP="00CD2E89">
            <w:pPr>
              <w:autoSpaceDE w:val="0"/>
              <w:autoSpaceDN w:val="0"/>
              <w:adjustRightInd w:val="0"/>
              <w:spacing w:after="0" w:line="240" w:lineRule="auto"/>
              <w:rPr>
                <w:rFonts w:ascii="Times New Roman" w:eastAsiaTheme="minorHAnsi" w:hAnsi="Times New Roman" w:cs="Times New Roman"/>
                <w:color w:val="000000"/>
                <w:szCs w:val="20"/>
                <w:lang w:eastAsia="en-US"/>
              </w:rPr>
            </w:pPr>
            <w:r w:rsidRPr="00CD2E89">
              <w:rPr>
                <w:rFonts w:ascii="Times New Roman" w:eastAsiaTheme="minorHAnsi" w:hAnsi="Times New Roman" w:cs="Times New Roman"/>
                <w:color w:val="000000"/>
                <w:szCs w:val="20"/>
                <w:lang w:eastAsia="en-US"/>
              </w:rPr>
              <w:t>в том числе:</w:t>
            </w:r>
          </w:p>
        </w:tc>
        <w:tc>
          <w:tcPr>
            <w:tcW w:w="961" w:type="dxa"/>
            <w:shd w:val="clear" w:color="auto" w:fill="auto"/>
            <w:tcMar>
              <w:left w:w="57" w:type="dxa"/>
            </w:tcMar>
            <w:vAlign w:val="center"/>
          </w:tcPr>
          <w:p w14:paraId="68CBA402" w14:textId="77777777" w:rsidR="00CD2E89" w:rsidRPr="00CD2E89" w:rsidRDefault="00CD2E89" w:rsidP="00CD2E89">
            <w:pPr>
              <w:autoSpaceDE w:val="0"/>
              <w:autoSpaceDN w:val="0"/>
              <w:adjustRightInd w:val="0"/>
              <w:spacing w:after="0" w:line="240" w:lineRule="auto"/>
              <w:jc w:val="center"/>
              <w:rPr>
                <w:rFonts w:ascii="Times New Roman" w:eastAsiaTheme="minorHAnsi" w:hAnsi="Times New Roman" w:cs="Times New Roman"/>
                <w:lang w:eastAsia="en-US"/>
              </w:rPr>
            </w:pPr>
          </w:p>
        </w:tc>
        <w:tc>
          <w:tcPr>
            <w:tcW w:w="850" w:type="dxa"/>
            <w:shd w:val="clear" w:color="auto" w:fill="auto"/>
            <w:tcMar>
              <w:left w:w="57" w:type="dxa"/>
            </w:tcMar>
            <w:vAlign w:val="center"/>
          </w:tcPr>
          <w:p w14:paraId="675FCB59" w14:textId="77777777" w:rsidR="00CD2E89" w:rsidRPr="00CD2E89" w:rsidRDefault="00CD2E89" w:rsidP="00CD2E89">
            <w:pPr>
              <w:autoSpaceDE w:val="0"/>
              <w:autoSpaceDN w:val="0"/>
              <w:adjustRightInd w:val="0"/>
              <w:spacing w:after="0" w:line="240" w:lineRule="auto"/>
              <w:jc w:val="center"/>
              <w:rPr>
                <w:rFonts w:ascii="Times New Roman" w:eastAsiaTheme="minorHAnsi" w:hAnsi="Times New Roman" w:cs="Times New Roman"/>
                <w:lang w:eastAsia="en-US"/>
              </w:rPr>
            </w:pPr>
          </w:p>
        </w:tc>
        <w:tc>
          <w:tcPr>
            <w:tcW w:w="851" w:type="dxa"/>
            <w:shd w:val="clear" w:color="auto" w:fill="auto"/>
            <w:tcMar>
              <w:left w:w="57" w:type="dxa"/>
            </w:tcMar>
            <w:vAlign w:val="center"/>
          </w:tcPr>
          <w:p w14:paraId="61090160" w14:textId="77777777" w:rsidR="00CD2E89" w:rsidRPr="00CD2E89" w:rsidRDefault="00CD2E89" w:rsidP="00CD2E89">
            <w:pPr>
              <w:autoSpaceDE w:val="0"/>
              <w:autoSpaceDN w:val="0"/>
              <w:adjustRightInd w:val="0"/>
              <w:spacing w:after="0" w:line="240" w:lineRule="auto"/>
              <w:jc w:val="center"/>
              <w:rPr>
                <w:rFonts w:ascii="Times New Roman" w:eastAsiaTheme="minorHAnsi" w:hAnsi="Times New Roman" w:cs="Times New Roman"/>
                <w:lang w:eastAsia="en-US"/>
              </w:rPr>
            </w:pPr>
          </w:p>
        </w:tc>
      </w:tr>
      <w:tr w:rsidR="00CD2E89" w:rsidRPr="00CD2E89" w14:paraId="18F06FF9" w14:textId="77777777" w:rsidTr="00CD2E89">
        <w:trPr>
          <w:trHeight w:val="20"/>
        </w:trPr>
        <w:tc>
          <w:tcPr>
            <w:tcW w:w="534" w:type="dxa"/>
            <w:shd w:val="clear" w:color="auto" w:fill="auto"/>
          </w:tcPr>
          <w:p w14:paraId="191655DB" w14:textId="77777777" w:rsidR="00CD2E89" w:rsidRPr="00CD2E89" w:rsidRDefault="00CD2E89" w:rsidP="00CD2E89">
            <w:pPr>
              <w:autoSpaceDE w:val="0"/>
              <w:autoSpaceDN w:val="0"/>
              <w:adjustRightInd w:val="0"/>
              <w:spacing w:after="0"/>
              <w:rPr>
                <w:rFonts w:ascii="Times New Roman" w:eastAsiaTheme="minorHAnsi" w:hAnsi="Times New Roman" w:cs="Times New Roman"/>
                <w:lang w:eastAsia="en-US"/>
              </w:rPr>
            </w:pPr>
            <w:r w:rsidRPr="00CD2E89">
              <w:rPr>
                <w:rFonts w:ascii="Times New Roman" w:eastAsiaTheme="minorHAnsi" w:hAnsi="Times New Roman" w:cs="Times New Roman"/>
                <w:lang w:eastAsia="en-US"/>
              </w:rPr>
              <w:t>9.1</w:t>
            </w:r>
          </w:p>
        </w:tc>
        <w:tc>
          <w:tcPr>
            <w:tcW w:w="10912" w:type="dxa"/>
            <w:shd w:val="clear" w:color="auto" w:fill="auto"/>
            <w:tcMar>
              <w:left w:w="57" w:type="dxa"/>
              <w:right w:w="28" w:type="dxa"/>
            </w:tcMar>
          </w:tcPr>
          <w:p w14:paraId="08E868BC" w14:textId="77777777" w:rsidR="00CD2E89" w:rsidRPr="00CD2E89" w:rsidRDefault="00CD2E89" w:rsidP="00CD2E89">
            <w:pPr>
              <w:autoSpaceDE w:val="0"/>
              <w:autoSpaceDN w:val="0"/>
              <w:adjustRightInd w:val="0"/>
              <w:spacing w:after="0" w:line="240" w:lineRule="auto"/>
              <w:ind w:left="226"/>
              <w:rPr>
                <w:rFonts w:ascii="Times New Roman" w:eastAsiaTheme="minorHAnsi" w:hAnsi="Times New Roman" w:cs="Times New Roman"/>
                <w:color w:val="000000"/>
                <w:szCs w:val="20"/>
                <w:lang w:eastAsia="en-US"/>
              </w:rPr>
            </w:pPr>
            <w:r w:rsidRPr="00CD2E89">
              <w:rPr>
                <w:rFonts w:ascii="Times New Roman" w:eastAsiaTheme="minorHAnsi" w:hAnsi="Times New Roman" w:cs="Times New Roman"/>
                <w:color w:val="000000"/>
                <w:szCs w:val="20"/>
                <w:lang w:eastAsia="en-US"/>
              </w:rPr>
              <w:t>количество исследователей центра в возрасте до 39 лет</w:t>
            </w:r>
          </w:p>
        </w:tc>
        <w:tc>
          <w:tcPr>
            <w:tcW w:w="961" w:type="dxa"/>
            <w:shd w:val="clear" w:color="auto" w:fill="auto"/>
            <w:tcMar>
              <w:left w:w="57" w:type="dxa"/>
            </w:tcMar>
            <w:vAlign w:val="center"/>
          </w:tcPr>
          <w:p w14:paraId="373F3301" w14:textId="5B26C224" w:rsidR="00CD2E89" w:rsidRPr="00CD2E89" w:rsidRDefault="00CD2E89" w:rsidP="00CD2E89">
            <w:pPr>
              <w:autoSpaceDE w:val="0"/>
              <w:autoSpaceDN w:val="0"/>
              <w:adjustRightInd w:val="0"/>
              <w:spacing w:after="0" w:line="240" w:lineRule="auto"/>
              <w:jc w:val="center"/>
              <w:rPr>
                <w:rFonts w:ascii="Times New Roman" w:eastAsiaTheme="minorHAnsi" w:hAnsi="Times New Roman" w:cs="Times New Roman"/>
                <w:lang w:eastAsia="en-US"/>
              </w:rPr>
            </w:pPr>
          </w:p>
        </w:tc>
        <w:tc>
          <w:tcPr>
            <w:tcW w:w="850" w:type="dxa"/>
            <w:shd w:val="clear" w:color="auto" w:fill="auto"/>
            <w:tcMar>
              <w:left w:w="57" w:type="dxa"/>
            </w:tcMar>
            <w:vAlign w:val="center"/>
          </w:tcPr>
          <w:p w14:paraId="0E948914" w14:textId="21AF3F94" w:rsidR="00CD2E89" w:rsidRPr="00CD2E89" w:rsidRDefault="00CD2E89" w:rsidP="00CD2E89">
            <w:pPr>
              <w:autoSpaceDE w:val="0"/>
              <w:autoSpaceDN w:val="0"/>
              <w:adjustRightInd w:val="0"/>
              <w:spacing w:after="0" w:line="240" w:lineRule="auto"/>
              <w:jc w:val="center"/>
              <w:rPr>
                <w:rFonts w:ascii="Times New Roman" w:eastAsiaTheme="minorHAnsi" w:hAnsi="Times New Roman" w:cs="Times New Roman"/>
                <w:lang w:eastAsia="en-US"/>
              </w:rPr>
            </w:pPr>
          </w:p>
        </w:tc>
        <w:tc>
          <w:tcPr>
            <w:tcW w:w="851" w:type="dxa"/>
            <w:shd w:val="clear" w:color="auto" w:fill="auto"/>
            <w:tcMar>
              <w:left w:w="57" w:type="dxa"/>
            </w:tcMar>
            <w:vAlign w:val="center"/>
          </w:tcPr>
          <w:p w14:paraId="735B8454" w14:textId="09BFE48A" w:rsidR="00CD2E89" w:rsidRPr="00CD2E89" w:rsidRDefault="00CD2E89" w:rsidP="00CD2E89">
            <w:pPr>
              <w:autoSpaceDE w:val="0"/>
              <w:autoSpaceDN w:val="0"/>
              <w:adjustRightInd w:val="0"/>
              <w:spacing w:after="0" w:line="240" w:lineRule="auto"/>
              <w:jc w:val="center"/>
              <w:rPr>
                <w:rFonts w:ascii="Times New Roman" w:eastAsiaTheme="minorHAnsi" w:hAnsi="Times New Roman" w:cs="Times New Roman"/>
                <w:lang w:eastAsia="en-US"/>
              </w:rPr>
            </w:pPr>
          </w:p>
        </w:tc>
      </w:tr>
      <w:tr w:rsidR="00CD2E89" w:rsidRPr="00CD2E89" w14:paraId="3DCA9122" w14:textId="77777777" w:rsidTr="00CD2E89">
        <w:trPr>
          <w:trHeight w:val="20"/>
        </w:trPr>
        <w:tc>
          <w:tcPr>
            <w:tcW w:w="534" w:type="dxa"/>
            <w:shd w:val="clear" w:color="auto" w:fill="auto"/>
          </w:tcPr>
          <w:p w14:paraId="5B0454D5" w14:textId="77777777" w:rsidR="00CD2E89" w:rsidRPr="00CD2E89" w:rsidRDefault="00CD2E89" w:rsidP="00CD2E89">
            <w:pPr>
              <w:autoSpaceDE w:val="0"/>
              <w:autoSpaceDN w:val="0"/>
              <w:adjustRightInd w:val="0"/>
              <w:spacing w:after="0"/>
              <w:rPr>
                <w:rFonts w:ascii="Times New Roman" w:eastAsiaTheme="minorHAnsi" w:hAnsi="Times New Roman" w:cs="Times New Roman"/>
                <w:color w:val="000000"/>
                <w:lang w:eastAsia="en-US"/>
              </w:rPr>
            </w:pPr>
            <w:r w:rsidRPr="00CD2E89">
              <w:rPr>
                <w:rFonts w:ascii="Times New Roman" w:eastAsiaTheme="minorHAnsi" w:hAnsi="Times New Roman" w:cs="Times New Roman"/>
                <w:color w:val="000000"/>
                <w:lang w:eastAsia="en-US"/>
              </w:rPr>
              <w:t>9.2</w:t>
            </w:r>
          </w:p>
        </w:tc>
        <w:tc>
          <w:tcPr>
            <w:tcW w:w="10912" w:type="dxa"/>
            <w:shd w:val="clear" w:color="auto" w:fill="auto"/>
            <w:tcMar>
              <w:left w:w="57" w:type="dxa"/>
              <w:right w:w="28" w:type="dxa"/>
            </w:tcMar>
          </w:tcPr>
          <w:p w14:paraId="5037641E" w14:textId="77777777" w:rsidR="00CD2E89" w:rsidRPr="00CD2E89" w:rsidRDefault="00CD2E89" w:rsidP="00CD2E89">
            <w:pPr>
              <w:autoSpaceDE w:val="0"/>
              <w:autoSpaceDN w:val="0"/>
              <w:adjustRightInd w:val="0"/>
              <w:spacing w:after="0" w:line="240" w:lineRule="auto"/>
              <w:ind w:left="226"/>
              <w:rPr>
                <w:rFonts w:ascii="Times New Roman" w:eastAsiaTheme="minorHAnsi" w:hAnsi="Times New Roman" w:cs="Times New Roman"/>
                <w:color w:val="000000"/>
                <w:szCs w:val="20"/>
                <w:lang w:eastAsia="en-US"/>
              </w:rPr>
            </w:pPr>
            <w:r w:rsidRPr="00CD2E89">
              <w:rPr>
                <w:rFonts w:ascii="Times New Roman" w:eastAsiaTheme="minorHAnsi" w:hAnsi="Times New Roman" w:cs="Times New Roman"/>
                <w:color w:val="000000"/>
                <w:szCs w:val="20"/>
                <w:lang w:eastAsia="en-US"/>
              </w:rPr>
              <w:t xml:space="preserve">количество ведущих ученых, работающих в центре </w:t>
            </w:r>
          </w:p>
        </w:tc>
        <w:tc>
          <w:tcPr>
            <w:tcW w:w="961" w:type="dxa"/>
            <w:shd w:val="clear" w:color="auto" w:fill="auto"/>
            <w:tcMar>
              <w:left w:w="57" w:type="dxa"/>
            </w:tcMar>
            <w:vAlign w:val="center"/>
          </w:tcPr>
          <w:p w14:paraId="7FD1E096" w14:textId="3200BB36" w:rsidR="00CD2E89" w:rsidRPr="00CD2E89" w:rsidRDefault="00CD2E89" w:rsidP="00CD2E89">
            <w:pPr>
              <w:autoSpaceDE w:val="0"/>
              <w:autoSpaceDN w:val="0"/>
              <w:adjustRightInd w:val="0"/>
              <w:spacing w:after="0" w:line="240" w:lineRule="auto"/>
              <w:jc w:val="center"/>
              <w:rPr>
                <w:rFonts w:ascii="Times New Roman" w:eastAsiaTheme="minorHAnsi" w:hAnsi="Times New Roman" w:cs="Times New Roman"/>
                <w:lang w:eastAsia="en-US"/>
              </w:rPr>
            </w:pPr>
          </w:p>
        </w:tc>
        <w:tc>
          <w:tcPr>
            <w:tcW w:w="850" w:type="dxa"/>
            <w:shd w:val="clear" w:color="auto" w:fill="auto"/>
            <w:tcMar>
              <w:left w:w="57" w:type="dxa"/>
            </w:tcMar>
            <w:vAlign w:val="center"/>
          </w:tcPr>
          <w:p w14:paraId="31A1E27D" w14:textId="16B4D29E" w:rsidR="00CD2E89" w:rsidRPr="00CD2E89" w:rsidRDefault="00CD2E89" w:rsidP="00CD2E89">
            <w:pPr>
              <w:autoSpaceDE w:val="0"/>
              <w:autoSpaceDN w:val="0"/>
              <w:adjustRightInd w:val="0"/>
              <w:spacing w:after="0" w:line="240" w:lineRule="auto"/>
              <w:jc w:val="center"/>
              <w:rPr>
                <w:rFonts w:ascii="Times New Roman" w:eastAsiaTheme="minorHAnsi" w:hAnsi="Times New Roman" w:cs="Times New Roman"/>
                <w:lang w:eastAsia="en-US"/>
              </w:rPr>
            </w:pPr>
          </w:p>
        </w:tc>
        <w:tc>
          <w:tcPr>
            <w:tcW w:w="851" w:type="dxa"/>
            <w:shd w:val="clear" w:color="auto" w:fill="auto"/>
            <w:tcMar>
              <w:left w:w="57" w:type="dxa"/>
            </w:tcMar>
            <w:vAlign w:val="center"/>
          </w:tcPr>
          <w:p w14:paraId="2A7AA2F6" w14:textId="78F2D3D0" w:rsidR="00CD2E89" w:rsidRPr="00CD2E89" w:rsidRDefault="00CD2E89" w:rsidP="00CD2E89">
            <w:pPr>
              <w:autoSpaceDE w:val="0"/>
              <w:autoSpaceDN w:val="0"/>
              <w:adjustRightInd w:val="0"/>
              <w:spacing w:after="0" w:line="240" w:lineRule="auto"/>
              <w:jc w:val="center"/>
              <w:rPr>
                <w:rFonts w:ascii="Times New Roman" w:eastAsiaTheme="minorHAnsi" w:hAnsi="Times New Roman" w:cs="Times New Roman"/>
                <w:lang w:eastAsia="en-US"/>
              </w:rPr>
            </w:pPr>
          </w:p>
        </w:tc>
      </w:tr>
      <w:tr w:rsidR="00CD2E89" w:rsidRPr="00CD2E89" w14:paraId="175A989D" w14:textId="77777777" w:rsidTr="00CD2E89">
        <w:trPr>
          <w:trHeight w:val="20"/>
        </w:trPr>
        <w:tc>
          <w:tcPr>
            <w:tcW w:w="534" w:type="dxa"/>
            <w:shd w:val="clear" w:color="auto" w:fill="auto"/>
          </w:tcPr>
          <w:p w14:paraId="1F2E900F" w14:textId="77777777" w:rsidR="00CD2E89" w:rsidRPr="00CD2E89" w:rsidRDefault="00CD2E89" w:rsidP="00CD2E89">
            <w:pPr>
              <w:autoSpaceDE w:val="0"/>
              <w:autoSpaceDN w:val="0"/>
              <w:adjustRightInd w:val="0"/>
              <w:spacing w:after="0"/>
              <w:rPr>
                <w:rFonts w:ascii="Times New Roman" w:eastAsiaTheme="minorHAnsi" w:hAnsi="Times New Roman" w:cs="Times New Roman"/>
                <w:color w:val="000000"/>
                <w:lang w:eastAsia="en-US"/>
              </w:rPr>
            </w:pPr>
            <w:r w:rsidRPr="00CD2E89">
              <w:rPr>
                <w:rFonts w:ascii="Times New Roman" w:eastAsiaTheme="minorHAnsi" w:hAnsi="Times New Roman" w:cs="Times New Roman"/>
                <w:color w:val="000000"/>
                <w:lang w:eastAsia="en-US"/>
              </w:rPr>
              <w:t>9.3</w:t>
            </w:r>
          </w:p>
        </w:tc>
        <w:tc>
          <w:tcPr>
            <w:tcW w:w="10912" w:type="dxa"/>
            <w:shd w:val="clear" w:color="auto" w:fill="auto"/>
            <w:tcMar>
              <w:left w:w="57" w:type="dxa"/>
              <w:right w:w="28" w:type="dxa"/>
            </w:tcMar>
          </w:tcPr>
          <w:p w14:paraId="58594698" w14:textId="77777777" w:rsidR="00CD2E89" w:rsidRPr="00CD2E89" w:rsidRDefault="00CD2E89" w:rsidP="00CD2E89">
            <w:pPr>
              <w:autoSpaceDE w:val="0"/>
              <w:autoSpaceDN w:val="0"/>
              <w:adjustRightInd w:val="0"/>
              <w:spacing w:after="0" w:line="240" w:lineRule="auto"/>
              <w:ind w:left="226"/>
              <w:rPr>
                <w:rFonts w:ascii="Times New Roman" w:eastAsiaTheme="minorHAnsi" w:hAnsi="Times New Roman" w:cs="Times New Roman"/>
                <w:color w:val="000000"/>
                <w:szCs w:val="20"/>
                <w:lang w:eastAsia="en-US"/>
              </w:rPr>
            </w:pPr>
            <w:r w:rsidRPr="00CD2E89">
              <w:rPr>
                <w:rFonts w:ascii="Times New Roman" w:eastAsiaTheme="minorHAnsi" w:hAnsi="Times New Roman" w:cs="Times New Roman"/>
                <w:color w:val="000000"/>
                <w:szCs w:val="20"/>
                <w:lang w:eastAsia="en-US"/>
              </w:rPr>
              <w:t xml:space="preserve">количество иностранных исследователей, работающих в центре </w:t>
            </w:r>
          </w:p>
        </w:tc>
        <w:tc>
          <w:tcPr>
            <w:tcW w:w="961" w:type="dxa"/>
            <w:shd w:val="clear" w:color="auto" w:fill="auto"/>
            <w:tcMar>
              <w:left w:w="57" w:type="dxa"/>
            </w:tcMar>
            <w:vAlign w:val="center"/>
          </w:tcPr>
          <w:p w14:paraId="45A05699" w14:textId="7B4BDE2D" w:rsidR="00CD2E89" w:rsidRPr="00CD2E89" w:rsidRDefault="00CD2E89" w:rsidP="00CD2E89">
            <w:pPr>
              <w:autoSpaceDE w:val="0"/>
              <w:autoSpaceDN w:val="0"/>
              <w:adjustRightInd w:val="0"/>
              <w:spacing w:after="0" w:line="240" w:lineRule="auto"/>
              <w:jc w:val="center"/>
              <w:rPr>
                <w:rFonts w:ascii="Times New Roman" w:eastAsiaTheme="minorHAnsi" w:hAnsi="Times New Roman" w:cs="Times New Roman"/>
                <w:lang w:eastAsia="en-US"/>
              </w:rPr>
            </w:pPr>
          </w:p>
        </w:tc>
        <w:tc>
          <w:tcPr>
            <w:tcW w:w="850" w:type="dxa"/>
            <w:shd w:val="clear" w:color="auto" w:fill="auto"/>
            <w:tcMar>
              <w:left w:w="57" w:type="dxa"/>
            </w:tcMar>
            <w:vAlign w:val="center"/>
          </w:tcPr>
          <w:p w14:paraId="33270C51" w14:textId="5B9842E9" w:rsidR="00CD2E89" w:rsidRPr="00CD2E89" w:rsidRDefault="00CD2E89" w:rsidP="00CD2E89">
            <w:pPr>
              <w:autoSpaceDE w:val="0"/>
              <w:autoSpaceDN w:val="0"/>
              <w:adjustRightInd w:val="0"/>
              <w:spacing w:after="0" w:line="240" w:lineRule="auto"/>
              <w:jc w:val="center"/>
              <w:rPr>
                <w:rFonts w:ascii="Times New Roman" w:eastAsiaTheme="minorHAnsi" w:hAnsi="Times New Roman" w:cs="Times New Roman"/>
                <w:lang w:eastAsia="en-US"/>
              </w:rPr>
            </w:pPr>
          </w:p>
        </w:tc>
        <w:tc>
          <w:tcPr>
            <w:tcW w:w="851" w:type="dxa"/>
            <w:shd w:val="clear" w:color="auto" w:fill="auto"/>
            <w:tcMar>
              <w:left w:w="57" w:type="dxa"/>
            </w:tcMar>
            <w:vAlign w:val="center"/>
          </w:tcPr>
          <w:p w14:paraId="7C104601" w14:textId="611AC8DA" w:rsidR="00CD2E89" w:rsidRPr="00CD2E89" w:rsidRDefault="00CD2E89" w:rsidP="00CD2E89">
            <w:pPr>
              <w:autoSpaceDE w:val="0"/>
              <w:autoSpaceDN w:val="0"/>
              <w:adjustRightInd w:val="0"/>
              <w:spacing w:after="0" w:line="240" w:lineRule="auto"/>
              <w:jc w:val="center"/>
              <w:rPr>
                <w:rFonts w:ascii="Times New Roman" w:eastAsiaTheme="minorHAnsi" w:hAnsi="Times New Roman" w:cs="Times New Roman"/>
                <w:lang w:eastAsia="en-US"/>
              </w:rPr>
            </w:pPr>
          </w:p>
        </w:tc>
      </w:tr>
      <w:tr w:rsidR="00CD2E89" w:rsidRPr="00CD2E89" w14:paraId="7BAFF043" w14:textId="77777777" w:rsidTr="00CD2E89">
        <w:trPr>
          <w:trHeight w:val="20"/>
        </w:trPr>
        <w:tc>
          <w:tcPr>
            <w:tcW w:w="534" w:type="dxa"/>
            <w:shd w:val="clear" w:color="auto" w:fill="auto"/>
          </w:tcPr>
          <w:p w14:paraId="099D8971" w14:textId="77777777" w:rsidR="00CD2E89" w:rsidRPr="00CD2E89" w:rsidRDefault="00CD2E89" w:rsidP="00CD2E89">
            <w:pPr>
              <w:autoSpaceDE w:val="0"/>
              <w:autoSpaceDN w:val="0"/>
              <w:adjustRightInd w:val="0"/>
              <w:spacing w:after="0"/>
              <w:rPr>
                <w:rFonts w:ascii="Times New Roman" w:eastAsiaTheme="minorHAnsi" w:hAnsi="Times New Roman" w:cs="Times New Roman"/>
                <w:color w:val="000000"/>
                <w:lang w:eastAsia="en-US"/>
              </w:rPr>
            </w:pPr>
            <w:r w:rsidRPr="00CD2E89">
              <w:rPr>
                <w:rFonts w:ascii="Times New Roman" w:eastAsiaTheme="minorHAnsi" w:hAnsi="Times New Roman" w:cs="Times New Roman"/>
                <w:color w:val="000000"/>
                <w:lang w:eastAsia="en-US"/>
              </w:rPr>
              <w:t>10</w:t>
            </w:r>
          </w:p>
        </w:tc>
        <w:tc>
          <w:tcPr>
            <w:tcW w:w="10912" w:type="dxa"/>
            <w:shd w:val="clear" w:color="auto" w:fill="auto"/>
            <w:tcMar>
              <w:left w:w="57" w:type="dxa"/>
              <w:right w:w="28" w:type="dxa"/>
            </w:tcMar>
          </w:tcPr>
          <w:p w14:paraId="7BAE75AF" w14:textId="77777777" w:rsidR="00CD2E89" w:rsidRPr="00CD2E89" w:rsidRDefault="00CD2E89" w:rsidP="00CD2E89">
            <w:pPr>
              <w:autoSpaceDE w:val="0"/>
              <w:autoSpaceDN w:val="0"/>
              <w:adjustRightInd w:val="0"/>
              <w:spacing w:after="0" w:line="240" w:lineRule="auto"/>
              <w:rPr>
                <w:rFonts w:ascii="Times New Roman" w:eastAsiaTheme="minorHAnsi" w:hAnsi="Times New Roman" w:cs="Times New Roman"/>
                <w:color w:val="000000"/>
                <w:szCs w:val="20"/>
                <w:lang w:eastAsia="en-US"/>
              </w:rPr>
            </w:pPr>
            <w:r w:rsidRPr="00CD2E89">
              <w:rPr>
                <w:rFonts w:ascii="Times New Roman" w:eastAsiaTheme="minorHAnsi" w:hAnsi="Times New Roman" w:cs="Times New Roman"/>
                <w:color w:val="000000"/>
                <w:szCs w:val="20"/>
                <w:lang w:eastAsia="en-US"/>
              </w:rPr>
              <w:t>Количество исследователей центра, защитивших диссертации кандидатов и/или докторов наук</w:t>
            </w:r>
          </w:p>
        </w:tc>
        <w:tc>
          <w:tcPr>
            <w:tcW w:w="961" w:type="dxa"/>
            <w:shd w:val="clear" w:color="auto" w:fill="auto"/>
            <w:tcMar>
              <w:left w:w="57" w:type="dxa"/>
            </w:tcMar>
            <w:vAlign w:val="center"/>
          </w:tcPr>
          <w:p w14:paraId="7EE7AE47" w14:textId="2EC839AA" w:rsidR="00CD2E89" w:rsidRPr="00CD2E89" w:rsidRDefault="00CD2E89" w:rsidP="00CD2E89">
            <w:pPr>
              <w:autoSpaceDE w:val="0"/>
              <w:autoSpaceDN w:val="0"/>
              <w:adjustRightInd w:val="0"/>
              <w:spacing w:after="0" w:line="240" w:lineRule="auto"/>
              <w:jc w:val="center"/>
              <w:rPr>
                <w:rFonts w:ascii="Times New Roman" w:eastAsiaTheme="minorHAnsi" w:hAnsi="Times New Roman" w:cs="Times New Roman"/>
                <w:lang w:eastAsia="en-US"/>
              </w:rPr>
            </w:pPr>
          </w:p>
        </w:tc>
        <w:tc>
          <w:tcPr>
            <w:tcW w:w="850" w:type="dxa"/>
            <w:shd w:val="clear" w:color="auto" w:fill="auto"/>
            <w:tcMar>
              <w:left w:w="57" w:type="dxa"/>
            </w:tcMar>
            <w:vAlign w:val="center"/>
          </w:tcPr>
          <w:p w14:paraId="1915CF82" w14:textId="50CBA00F" w:rsidR="00CD2E89" w:rsidRPr="00CD2E89" w:rsidRDefault="00CD2E89" w:rsidP="00CD2E89">
            <w:pPr>
              <w:autoSpaceDE w:val="0"/>
              <w:autoSpaceDN w:val="0"/>
              <w:adjustRightInd w:val="0"/>
              <w:spacing w:after="0" w:line="240" w:lineRule="auto"/>
              <w:jc w:val="center"/>
              <w:rPr>
                <w:rFonts w:ascii="Times New Roman" w:eastAsiaTheme="minorHAnsi" w:hAnsi="Times New Roman" w:cs="Times New Roman"/>
                <w:lang w:eastAsia="en-US"/>
              </w:rPr>
            </w:pPr>
          </w:p>
        </w:tc>
        <w:tc>
          <w:tcPr>
            <w:tcW w:w="851" w:type="dxa"/>
            <w:shd w:val="clear" w:color="auto" w:fill="auto"/>
            <w:tcMar>
              <w:left w:w="57" w:type="dxa"/>
            </w:tcMar>
            <w:vAlign w:val="center"/>
          </w:tcPr>
          <w:p w14:paraId="74C66F7C" w14:textId="28975604" w:rsidR="00CD2E89" w:rsidRPr="00CD2E89" w:rsidRDefault="00CD2E89" w:rsidP="00CD2E89">
            <w:pPr>
              <w:autoSpaceDE w:val="0"/>
              <w:autoSpaceDN w:val="0"/>
              <w:adjustRightInd w:val="0"/>
              <w:spacing w:after="0" w:line="240" w:lineRule="auto"/>
              <w:jc w:val="center"/>
              <w:rPr>
                <w:rFonts w:ascii="Times New Roman" w:eastAsiaTheme="minorHAnsi" w:hAnsi="Times New Roman" w:cs="Times New Roman"/>
                <w:lang w:eastAsia="en-US"/>
              </w:rPr>
            </w:pPr>
          </w:p>
        </w:tc>
      </w:tr>
      <w:tr w:rsidR="00CD2E89" w:rsidRPr="00CD2E89" w14:paraId="4CBFA520" w14:textId="77777777" w:rsidTr="00CD2E89">
        <w:trPr>
          <w:trHeight w:val="20"/>
        </w:trPr>
        <w:tc>
          <w:tcPr>
            <w:tcW w:w="534" w:type="dxa"/>
            <w:shd w:val="clear" w:color="auto" w:fill="auto"/>
          </w:tcPr>
          <w:p w14:paraId="27A1433C" w14:textId="77777777" w:rsidR="00CD2E89" w:rsidRPr="00CD2E89" w:rsidRDefault="00CD2E89" w:rsidP="00CD2E89">
            <w:pPr>
              <w:autoSpaceDE w:val="0"/>
              <w:autoSpaceDN w:val="0"/>
              <w:adjustRightInd w:val="0"/>
              <w:spacing w:after="0"/>
              <w:rPr>
                <w:rFonts w:ascii="Times New Roman" w:eastAsiaTheme="minorHAnsi" w:hAnsi="Times New Roman" w:cs="Times New Roman"/>
                <w:color w:val="000000"/>
                <w:lang w:eastAsia="en-US"/>
              </w:rPr>
            </w:pPr>
            <w:r w:rsidRPr="00CD2E89">
              <w:rPr>
                <w:rFonts w:ascii="Times New Roman" w:eastAsiaTheme="minorHAnsi" w:hAnsi="Times New Roman" w:cs="Times New Roman"/>
                <w:color w:val="000000"/>
                <w:lang w:eastAsia="en-US"/>
              </w:rPr>
              <w:t>11</w:t>
            </w:r>
          </w:p>
        </w:tc>
        <w:tc>
          <w:tcPr>
            <w:tcW w:w="10912" w:type="dxa"/>
            <w:shd w:val="clear" w:color="auto" w:fill="auto"/>
            <w:tcMar>
              <w:left w:w="57" w:type="dxa"/>
              <w:right w:w="28" w:type="dxa"/>
            </w:tcMar>
          </w:tcPr>
          <w:p w14:paraId="709D293D" w14:textId="77777777" w:rsidR="00CD2E89" w:rsidRPr="00CD2E89" w:rsidRDefault="00CD2E89" w:rsidP="00CD2E89">
            <w:pPr>
              <w:autoSpaceDE w:val="0"/>
              <w:autoSpaceDN w:val="0"/>
              <w:adjustRightInd w:val="0"/>
              <w:spacing w:after="0" w:line="240" w:lineRule="auto"/>
              <w:rPr>
                <w:rFonts w:ascii="Times New Roman" w:eastAsiaTheme="minorHAnsi" w:hAnsi="Times New Roman" w:cs="Times New Roman"/>
                <w:color w:val="000000"/>
                <w:szCs w:val="20"/>
                <w:lang w:eastAsia="en-US"/>
              </w:rPr>
            </w:pPr>
            <w:r w:rsidRPr="00CD2E89">
              <w:rPr>
                <w:rFonts w:ascii="Times New Roman" w:eastAsiaTheme="minorHAnsi" w:hAnsi="Times New Roman" w:cs="Times New Roman"/>
                <w:color w:val="000000"/>
                <w:szCs w:val="20"/>
                <w:lang w:eastAsia="en-US"/>
              </w:rPr>
              <w:t>Средний балл ЕГЭ по математике поступивших на математические специальности в организации, на базе которых создан центр</w:t>
            </w:r>
          </w:p>
        </w:tc>
        <w:tc>
          <w:tcPr>
            <w:tcW w:w="961" w:type="dxa"/>
            <w:shd w:val="clear" w:color="auto" w:fill="auto"/>
            <w:tcMar>
              <w:left w:w="57" w:type="dxa"/>
            </w:tcMar>
            <w:vAlign w:val="center"/>
          </w:tcPr>
          <w:p w14:paraId="437BB9E0" w14:textId="6D53BB0F" w:rsidR="00CD2E89" w:rsidRPr="00CD2E89" w:rsidRDefault="00CD2E89" w:rsidP="00CD2E89">
            <w:pPr>
              <w:autoSpaceDE w:val="0"/>
              <w:autoSpaceDN w:val="0"/>
              <w:adjustRightInd w:val="0"/>
              <w:spacing w:after="0" w:line="240" w:lineRule="auto"/>
              <w:jc w:val="center"/>
              <w:rPr>
                <w:rFonts w:ascii="Times New Roman" w:eastAsiaTheme="minorHAnsi" w:hAnsi="Times New Roman" w:cs="Times New Roman"/>
                <w:lang w:eastAsia="en-US"/>
              </w:rPr>
            </w:pPr>
          </w:p>
        </w:tc>
        <w:tc>
          <w:tcPr>
            <w:tcW w:w="850" w:type="dxa"/>
            <w:shd w:val="clear" w:color="auto" w:fill="auto"/>
            <w:tcMar>
              <w:left w:w="57" w:type="dxa"/>
            </w:tcMar>
            <w:vAlign w:val="center"/>
          </w:tcPr>
          <w:p w14:paraId="7C96ADEC" w14:textId="3AEB3B6E" w:rsidR="00CD2E89" w:rsidRPr="00CD2E89" w:rsidRDefault="00CD2E89" w:rsidP="00CD2E89">
            <w:pPr>
              <w:autoSpaceDE w:val="0"/>
              <w:autoSpaceDN w:val="0"/>
              <w:adjustRightInd w:val="0"/>
              <w:spacing w:after="0" w:line="240" w:lineRule="auto"/>
              <w:jc w:val="center"/>
              <w:rPr>
                <w:rFonts w:ascii="Times New Roman" w:eastAsiaTheme="minorHAnsi" w:hAnsi="Times New Roman" w:cs="Times New Roman"/>
                <w:lang w:eastAsia="en-US"/>
              </w:rPr>
            </w:pPr>
          </w:p>
        </w:tc>
        <w:tc>
          <w:tcPr>
            <w:tcW w:w="851" w:type="dxa"/>
            <w:shd w:val="clear" w:color="auto" w:fill="auto"/>
            <w:tcMar>
              <w:left w:w="57" w:type="dxa"/>
            </w:tcMar>
            <w:vAlign w:val="center"/>
          </w:tcPr>
          <w:p w14:paraId="3B9B37FC" w14:textId="5258FCE8" w:rsidR="00CD2E89" w:rsidRPr="00CD2E89" w:rsidRDefault="00CD2E89" w:rsidP="00CD2E89">
            <w:pPr>
              <w:autoSpaceDE w:val="0"/>
              <w:autoSpaceDN w:val="0"/>
              <w:adjustRightInd w:val="0"/>
              <w:spacing w:after="0" w:line="240" w:lineRule="auto"/>
              <w:jc w:val="center"/>
              <w:rPr>
                <w:rFonts w:ascii="Times New Roman" w:eastAsiaTheme="minorHAnsi" w:hAnsi="Times New Roman" w:cs="Times New Roman"/>
                <w:lang w:eastAsia="en-US"/>
              </w:rPr>
            </w:pPr>
          </w:p>
        </w:tc>
      </w:tr>
      <w:tr w:rsidR="00CD2E89" w:rsidRPr="00CD2E89" w14:paraId="0DC4BA9C" w14:textId="77777777" w:rsidTr="00CD2E89">
        <w:trPr>
          <w:trHeight w:val="20"/>
        </w:trPr>
        <w:tc>
          <w:tcPr>
            <w:tcW w:w="534" w:type="dxa"/>
            <w:shd w:val="clear" w:color="auto" w:fill="auto"/>
          </w:tcPr>
          <w:p w14:paraId="6F2E89A6" w14:textId="77777777" w:rsidR="00CD2E89" w:rsidRPr="00CD2E89" w:rsidRDefault="00CD2E89" w:rsidP="00CD2E89">
            <w:pPr>
              <w:autoSpaceDE w:val="0"/>
              <w:autoSpaceDN w:val="0"/>
              <w:adjustRightInd w:val="0"/>
              <w:spacing w:after="0"/>
              <w:rPr>
                <w:rFonts w:ascii="Times New Roman" w:eastAsiaTheme="minorHAnsi" w:hAnsi="Times New Roman" w:cs="Times New Roman"/>
                <w:color w:val="000000"/>
                <w:lang w:eastAsia="en-US"/>
              </w:rPr>
            </w:pPr>
            <w:r w:rsidRPr="00CD2E89">
              <w:rPr>
                <w:rFonts w:ascii="Times New Roman" w:eastAsiaTheme="minorHAnsi" w:hAnsi="Times New Roman" w:cs="Times New Roman"/>
                <w:color w:val="000000"/>
                <w:lang w:eastAsia="en-US"/>
              </w:rPr>
              <w:t>12</w:t>
            </w:r>
          </w:p>
        </w:tc>
        <w:tc>
          <w:tcPr>
            <w:tcW w:w="10912" w:type="dxa"/>
            <w:shd w:val="clear" w:color="auto" w:fill="auto"/>
            <w:tcMar>
              <w:left w:w="57" w:type="dxa"/>
              <w:right w:w="28" w:type="dxa"/>
            </w:tcMar>
          </w:tcPr>
          <w:p w14:paraId="67639B04" w14:textId="77777777" w:rsidR="00CD2E89" w:rsidRPr="00CD2E89" w:rsidRDefault="00CD2E89" w:rsidP="00CD2E89">
            <w:pPr>
              <w:autoSpaceDE w:val="0"/>
              <w:autoSpaceDN w:val="0"/>
              <w:adjustRightInd w:val="0"/>
              <w:spacing w:after="0" w:line="240" w:lineRule="auto"/>
              <w:rPr>
                <w:rFonts w:ascii="Times New Roman" w:eastAsiaTheme="minorHAnsi" w:hAnsi="Times New Roman" w:cs="Times New Roman"/>
                <w:color w:val="000000"/>
                <w:szCs w:val="20"/>
                <w:lang w:eastAsia="en-US"/>
              </w:rPr>
            </w:pPr>
            <w:r w:rsidRPr="00CD2E89">
              <w:rPr>
                <w:rFonts w:ascii="Times New Roman" w:eastAsiaTheme="minorHAnsi" w:hAnsi="Times New Roman" w:cs="Times New Roman"/>
                <w:color w:val="000000"/>
                <w:szCs w:val="20"/>
                <w:lang w:eastAsia="en-US"/>
              </w:rPr>
              <w:t>Количество школьников, принявших участие в мероприятиях центра и ставших победителями и призерами Всероссийской олимпиады школьников по математике и информатике или олимпиад РСОШ по математике или информатике 1 и 2 уровня</w:t>
            </w:r>
          </w:p>
        </w:tc>
        <w:tc>
          <w:tcPr>
            <w:tcW w:w="961" w:type="dxa"/>
            <w:shd w:val="clear" w:color="auto" w:fill="auto"/>
            <w:tcMar>
              <w:left w:w="57" w:type="dxa"/>
            </w:tcMar>
            <w:vAlign w:val="center"/>
          </w:tcPr>
          <w:p w14:paraId="4BC1711F" w14:textId="0EC6813F" w:rsidR="00CD2E89" w:rsidRPr="00CD2E89" w:rsidRDefault="00CD2E89" w:rsidP="00CD2E89">
            <w:pPr>
              <w:autoSpaceDE w:val="0"/>
              <w:autoSpaceDN w:val="0"/>
              <w:adjustRightInd w:val="0"/>
              <w:spacing w:after="0" w:line="240" w:lineRule="auto"/>
              <w:jc w:val="center"/>
              <w:rPr>
                <w:rFonts w:ascii="Times New Roman" w:eastAsiaTheme="minorHAnsi" w:hAnsi="Times New Roman" w:cs="Times New Roman"/>
                <w:lang w:eastAsia="en-US"/>
              </w:rPr>
            </w:pPr>
          </w:p>
        </w:tc>
        <w:tc>
          <w:tcPr>
            <w:tcW w:w="850" w:type="dxa"/>
            <w:shd w:val="clear" w:color="auto" w:fill="auto"/>
            <w:tcMar>
              <w:left w:w="57" w:type="dxa"/>
            </w:tcMar>
            <w:vAlign w:val="center"/>
          </w:tcPr>
          <w:p w14:paraId="571D94CB" w14:textId="5B16A50B" w:rsidR="00CD2E89" w:rsidRPr="00CD2E89" w:rsidRDefault="00CD2E89" w:rsidP="00CD2E89">
            <w:pPr>
              <w:autoSpaceDE w:val="0"/>
              <w:autoSpaceDN w:val="0"/>
              <w:adjustRightInd w:val="0"/>
              <w:spacing w:after="0" w:line="240" w:lineRule="auto"/>
              <w:jc w:val="center"/>
              <w:rPr>
                <w:rFonts w:ascii="Times New Roman" w:eastAsiaTheme="minorHAnsi" w:hAnsi="Times New Roman" w:cs="Times New Roman"/>
                <w:lang w:eastAsia="en-US"/>
              </w:rPr>
            </w:pPr>
          </w:p>
        </w:tc>
        <w:tc>
          <w:tcPr>
            <w:tcW w:w="851" w:type="dxa"/>
            <w:shd w:val="clear" w:color="auto" w:fill="auto"/>
            <w:tcMar>
              <w:left w:w="57" w:type="dxa"/>
            </w:tcMar>
            <w:vAlign w:val="center"/>
          </w:tcPr>
          <w:p w14:paraId="24E2041E" w14:textId="403C0EF5" w:rsidR="00CD2E89" w:rsidRPr="00CD2E89" w:rsidRDefault="00CD2E89" w:rsidP="00CD2E89">
            <w:pPr>
              <w:autoSpaceDE w:val="0"/>
              <w:autoSpaceDN w:val="0"/>
              <w:adjustRightInd w:val="0"/>
              <w:spacing w:after="0" w:line="240" w:lineRule="auto"/>
              <w:jc w:val="center"/>
              <w:rPr>
                <w:rFonts w:ascii="Times New Roman" w:eastAsiaTheme="minorHAnsi" w:hAnsi="Times New Roman" w:cs="Times New Roman"/>
                <w:lang w:eastAsia="en-US"/>
              </w:rPr>
            </w:pPr>
          </w:p>
        </w:tc>
      </w:tr>
    </w:tbl>
    <w:p w14:paraId="3E8FD967" w14:textId="77777777" w:rsidR="00E4625B" w:rsidRDefault="00E4625B" w:rsidP="00280214">
      <w:pPr>
        <w:pStyle w:val="a8"/>
        <w:numPr>
          <w:ilvl w:val="0"/>
          <w:numId w:val="1"/>
        </w:numPr>
        <w:spacing w:after="120" w:line="240" w:lineRule="auto"/>
        <w:ind w:left="357" w:hanging="357"/>
        <w:contextualSpacing w:val="0"/>
        <w:jc w:val="both"/>
        <w:rPr>
          <w:rFonts w:ascii="Times New Roman" w:hAnsi="Times New Roman" w:cs="Times New Roman"/>
          <w:b/>
          <w:sz w:val="24"/>
          <w:szCs w:val="24"/>
        </w:rPr>
        <w:sectPr w:rsidR="00E4625B" w:rsidSect="00CD2E89">
          <w:pgSz w:w="16837" w:h="11905" w:orient="landscape"/>
          <w:pgMar w:top="851" w:right="567" w:bottom="1134" w:left="567" w:header="720" w:footer="720" w:gutter="0"/>
          <w:cols w:space="720"/>
          <w:titlePg/>
          <w:docGrid w:linePitch="299"/>
        </w:sectPr>
      </w:pPr>
      <w:bookmarkStart w:id="21" w:name="_Hlk46406805"/>
    </w:p>
    <w:p w14:paraId="2FDD9C8D" w14:textId="342D1589" w:rsidR="00E4625B" w:rsidRPr="00007D93" w:rsidRDefault="00237E81" w:rsidP="00E4625B">
      <w:pPr>
        <w:pStyle w:val="a8"/>
        <w:numPr>
          <w:ilvl w:val="0"/>
          <w:numId w:val="1"/>
        </w:numPr>
        <w:spacing w:after="120" w:line="240" w:lineRule="auto"/>
        <w:ind w:left="357" w:hanging="357"/>
        <w:contextualSpacing w:val="0"/>
        <w:jc w:val="both"/>
        <w:rPr>
          <w:rFonts w:ascii="Times New Roman" w:hAnsi="Times New Roman" w:cs="Times New Roman"/>
          <w:b/>
          <w:sz w:val="24"/>
          <w:szCs w:val="24"/>
        </w:rPr>
      </w:pPr>
      <w:r w:rsidRPr="00007D93">
        <w:rPr>
          <w:rFonts w:ascii="Times New Roman" w:hAnsi="Times New Roman" w:cs="Times New Roman"/>
          <w:b/>
          <w:sz w:val="24"/>
          <w:szCs w:val="24"/>
        </w:rPr>
        <w:lastRenderedPageBreak/>
        <w:t xml:space="preserve">Текущие тактические задачи </w:t>
      </w:r>
      <w:r w:rsidR="006449A5" w:rsidRPr="00007D93">
        <w:rPr>
          <w:rFonts w:ascii="Times New Roman" w:hAnsi="Times New Roman" w:cs="Times New Roman"/>
          <w:b/>
          <w:sz w:val="24"/>
          <w:szCs w:val="24"/>
        </w:rPr>
        <w:t xml:space="preserve">развития </w:t>
      </w:r>
      <w:r w:rsidR="007828F3" w:rsidRPr="00007D93">
        <w:rPr>
          <w:rFonts w:ascii="Times New Roman" w:hAnsi="Times New Roman" w:cs="Times New Roman"/>
          <w:b/>
          <w:sz w:val="24"/>
          <w:szCs w:val="24"/>
        </w:rPr>
        <w:t>Сети НОМЦ</w:t>
      </w:r>
      <w:r w:rsidR="006449A5" w:rsidRPr="00007D93">
        <w:rPr>
          <w:rFonts w:ascii="Times New Roman" w:hAnsi="Times New Roman" w:cs="Times New Roman"/>
          <w:b/>
          <w:sz w:val="24"/>
          <w:szCs w:val="24"/>
        </w:rPr>
        <w:t>.</w:t>
      </w:r>
      <w:r w:rsidR="00E4625B">
        <w:rPr>
          <w:rFonts w:ascii="Times New Roman" w:hAnsi="Times New Roman" w:cs="Times New Roman"/>
          <w:b/>
          <w:sz w:val="24"/>
          <w:szCs w:val="24"/>
        </w:rPr>
        <w:t xml:space="preserve"> </w:t>
      </w:r>
      <w:r w:rsidR="00E4625B">
        <w:rPr>
          <w:rFonts w:ascii="Times New Roman" w:hAnsi="Times New Roman" w:cs="Times New Roman"/>
          <w:i/>
          <w:sz w:val="24"/>
          <w:szCs w:val="24"/>
          <w:highlight w:val="yellow"/>
        </w:rPr>
        <w:t>(Пожалуйста, сформулируйте задачи, которые вам представляются важными, общезначимыми для Сети в целом, выделив их цветом</w:t>
      </w:r>
      <w:r w:rsidR="00E4625B">
        <w:rPr>
          <w:rFonts w:ascii="Times New Roman" w:hAnsi="Times New Roman" w:cs="Times New Roman"/>
          <w:i/>
          <w:sz w:val="24"/>
          <w:szCs w:val="24"/>
        </w:rPr>
        <w:t>)</w:t>
      </w:r>
    </w:p>
    <w:p w14:paraId="78446378" w14:textId="3B9ED384" w:rsidR="008320E7" w:rsidRPr="00007D93" w:rsidRDefault="008320E7" w:rsidP="00CF329D">
      <w:pPr>
        <w:pStyle w:val="a8"/>
        <w:spacing w:after="60"/>
        <w:ind w:left="360" w:firstLine="337"/>
        <w:contextualSpacing w:val="0"/>
        <w:jc w:val="both"/>
        <w:rPr>
          <w:rFonts w:ascii="Times New Roman" w:hAnsi="Times New Roman" w:cs="Times New Roman"/>
          <w:sz w:val="24"/>
          <w:szCs w:val="24"/>
        </w:rPr>
      </w:pPr>
      <w:r w:rsidRPr="00007D93">
        <w:rPr>
          <w:rFonts w:ascii="Times New Roman" w:hAnsi="Times New Roman" w:cs="Times New Roman"/>
          <w:sz w:val="24"/>
          <w:szCs w:val="24"/>
        </w:rPr>
        <w:t xml:space="preserve">С целью </w:t>
      </w:r>
      <w:r w:rsidR="00C2501D" w:rsidRPr="00007D93">
        <w:rPr>
          <w:rFonts w:ascii="Times New Roman" w:hAnsi="Times New Roman" w:cs="Times New Roman"/>
          <w:sz w:val="24"/>
          <w:szCs w:val="24"/>
        </w:rPr>
        <w:t xml:space="preserve">повышения </w:t>
      </w:r>
      <w:r w:rsidRPr="00007D93">
        <w:rPr>
          <w:rFonts w:ascii="Times New Roman" w:hAnsi="Times New Roman" w:cs="Times New Roman"/>
          <w:sz w:val="24"/>
          <w:szCs w:val="24"/>
        </w:rPr>
        <w:t xml:space="preserve">научной и научно-образовательной результативности деятельности как отдельных НОМЦ, так и Сети НОМЦ в целом, а также для </w:t>
      </w:r>
      <w:r w:rsidR="00C2501D" w:rsidRPr="00007D93">
        <w:rPr>
          <w:rFonts w:ascii="Times New Roman" w:hAnsi="Times New Roman" w:cs="Times New Roman"/>
          <w:sz w:val="24"/>
          <w:szCs w:val="24"/>
        </w:rPr>
        <w:t xml:space="preserve">усиления </w:t>
      </w:r>
      <w:r w:rsidRPr="00007D93">
        <w:rPr>
          <w:rFonts w:ascii="Times New Roman" w:hAnsi="Times New Roman" w:cs="Times New Roman"/>
          <w:sz w:val="24"/>
          <w:szCs w:val="24"/>
        </w:rPr>
        <w:t>взаимодействия работы в рамках Сети, предлагается:</w:t>
      </w:r>
    </w:p>
    <w:p w14:paraId="6DC24FFF" w14:textId="0F79834E" w:rsidR="00E51B06" w:rsidRPr="00007D93" w:rsidRDefault="00E51B06" w:rsidP="00B76551">
      <w:pPr>
        <w:pStyle w:val="a8"/>
        <w:numPr>
          <w:ilvl w:val="0"/>
          <w:numId w:val="27"/>
        </w:numPr>
        <w:spacing w:after="60"/>
        <w:ind w:left="697" w:hanging="357"/>
        <w:contextualSpacing w:val="0"/>
        <w:jc w:val="both"/>
        <w:rPr>
          <w:rFonts w:ascii="Times New Roman" w:hAnsi="Times New Roman" w:cs="Times New Roman"/>
          <w:sz w:val="24"/>
          <w:szCs w:val="24"/>
        </w:rPr>
      </w:pPr>
      <w:r w:rsidRPr="00007D93">
        <w:rPr>
          <w:rFonts w:ascii="Times New Roman" w:hAnsi="Times New Roman" w:cs="Times New Roman"/>
          <w:sz w:val="24"/>
          <w:szCs w:val="24"/>
        </w:rPr>
        <w:t>усил</w:t>
      </w:r>
      <w:r w:rsidR="00A14B84" w:rsidRPr="00007D93">
        <w:rPr>
          <w:rFonts w:ascii="Times New Roman" w:hAnsi="Times New Roman" w:cs="Times New Roman"/>
          <w:sz w:val="24"/>
          <w:szCs w:val="24"/>
        </w:rPr>
        <w:t>ить</w:t>
      </w:r>
      <w:r w:rsidRPr="00007D93">
        <w:rPr>
          <w:rFonts w:ascii="Times New Roman" w:hAnsi="Times New Roman" w:cs="Times New Roman"/>
          <w:sz w:val="24"/>
          <w:szCs w:val="24"/>
        </w:rPr>
        <w:t xml:space="preserve"> взаимодействи</w:t>
      </w:r>
      <w:r w:rsidR="004B13D7" w:rsidRPr="00007D93">
        <w:rPr>
          <w:rFonts w:ascii="Times New Roman" w:hAnsi="Times New Roman" w:cs="Times New Roman"/>
          <w:sz w:val="24"/>
          <w:szCs w:val="24"/>
        </w:rPr>
        <w:t>е</w:t>
      </w:r>
      <w:r w:rsidRPr="00007D93">
        <w:rPr>
          <w:rFonts w:ascii="Times New Roman" w:hAnsi="Times New Roman" w:cs="Times New Roman"/>
          <w:sz w:val="24"/>
          <w:szCs w:val="24"/>
        </w:rPr>
        <w:t xml:space="preserve"> с созданными в рамках реализации национального проекта «Наука» </w:t>
      </w:r>
      <w:r w:rsidR="00BC2427">
        <w:rPr>
          <w:rFonts w:ascii="Times New Roman" w:hAnsi="Times New Roman" w:cs="Times New Roman"/>
          <w:sz w:val="24"/>
          <w:szCs w:val="24"/>
        </w:rPr>
        <w:t>м</w:t>
      </w:r>
      <w:r w:rsidRPr="00CA0E0B">
        <w:rPr>
          <w:rFonts w:ascii="Times New Roman" w:hAnsi="Times New Roman" w:cs="Times New Roman"/>
          <w:sz w:val="24"/>
          <w:szCs w:val="24"/>
        </w:rPr>
        <w:t>ат</w:t>
      </w:r>
      <w:r w:rsidRPr="00007D93">
        <w:rPr>
          <w:rFonts w:ascii="Times New Roman" w:hAnsi="Times New Roman" w:cs="Times New Roman"/>
          <w:sz w:val="24"/>
          <w:szCs w:val="24"/>
        </w:rPr>
        <w:t>ематически</w:t>
      </w:r>
      <w:r w:rsidR="008F37A3" w:rsidRPr="00007D93">
        <w:rPr>
          <w:rFonts w:ascii="Times New Roman" w:hAnsi="Times New Roman" w:cs="Times New Roman"/>
          <w:sz w:val="24"/>
          <w:szCs w:val="24"/>
        </w:rPr>
        <w:t>ми</w:t>
      </w:r>
      <w:r w:rsidRPr="00007D93">
        <w:rPr>
          <w:rFonts w:ascii="Times New Roman" w:hAnsi="Times New Roman" w:cs="Times New Roman"/>
          <w:sz w:val="24"/>
          <w:szCs w:val="24"/>
        </w:rPr>
        <w:t xml:space="preserve"> центр</w:t>
      </w:r>
      <w:r w:rsidR="008F37A3" w:rsidRPr="00007D93">
        <w:rPr>
          <w:rFonts w:ascii="Times New Roman" w:hAnsi="Times New Roman" w:cs="Times New Roman"/>
          <w:sz w:val="24"/>
          <w:szCs w:val="24"/>
        </w:rPr>
        <w:t>ами</w:t>
      </w:r>
      <w:r w:rsidRPr="00007D93">
        <w:rPr>
          <w:rFonts w:ascii="Times New Roman" w:hAnsi="Times New Roman" w:cs="Times New Roman"/>
          <w:sz w:val="24"/>
          <w:szCs w:val="24"/>
        </w:rPr>
        <w:t xml:space="preserve"> мирового уровня</w:t>
      </w:r>
      <w:r w:rsidR="00411F0F">
        <w:rPr>
          <w:rFonts w:ascii="Times New Roman" w:hAnsi="Times New Roman" w:cs="Times New Roman"/>
          <w:sz w:val="24"/>
          <w:szCs w:val="24"/>
        </w:rPr>
        <w:t>.</w:t>
      </w:r>
    </w:p>
    <w:p w14:paraId="76E32272" w14:textId="13FD656E" w:rsidR="00F960F6" w:rsidRPr="00007D93" w:rsidRDefault="00F960F6" w:rsidP="008320E7">
      <w:pPr>
        <w:pStyle w:val="a8"/>
        <w:numPr>
          <w:ilvl w:val="0"/>
          <w:numId w:val="27"/>
        </w:numPr>
        <w:spacing w:after="60"/>
        <w:ind w:left="697" w:hanging="357"/>
        <w:contextualSpacing w:val="0"/>
        <w:jc w:val="both"/>
        <w:rPr>
          <w:rFonts w:ascii="Times New Roman" w:hAnsi="Times New Roman" w:cs="Times New Roman"/>
          <w:sz w:val="24"/>
          <w:szCs w:val="24"/>
        </w:rPr>
      </w:pPr>
      <w:r w:rsidRPr="00007D93">
        <w:rPr>
          <w:rFonts w:ascii="Times New Roman" w:hAnsi="Times New Roman" w:cs="Times New Roman"/>
          <w:sz w:val="24"/>
          <w:szCs w:val="24"/>
        </w:rPr>
        <w:t>проводить совместные мероприятия по обмену опытом в форме очных семинаров и видеоконференций</w:t>
      </w:r>
      <w:r w:rsidR="00CA0E0B">
        <w:rPr>
          <w:rFonts w:ascii="Times New Roman" w:hAnsi="Times New Roman" w:cs="Times New Roman"/>
          <w:sz w:val="24"/>
          <w:szCs w:val="24"/>
        </w:rPr>
        <w:t>.</w:t>
      </w:r>
    </w:p>
    <w:p w14:paraId="4039CAAB" w14:textId="6B41E003" w:rsidR="00F960F6" w:rsidRPr="00007D93" w:rsidRDefault="00F960F6" w:rsidP="00F960F6">
      <w:pPr>
        <w:pStyle w:val="a8"/>
        <w:numPr>
          <w:ilvl w:val="0"/>
          <w:numId w:val="27"/>
        </w:numPr>
        <w:spacing w:after="60"/>
        <w:ind w:left="697" w:hanging="357"/>
        <w:contextualSpacing w:val="0"/>
        <w:jc w:val="both"/>
        <w:rPr>
          <w:rFonts w:ascii="Times New Roman" w:hAnsi="Times New Roman" w:cs="Times New Roman"/>
          <w:sz w:val="24"/>
          <w:szCs w:val="24"/>
        </w:rPr>
      </w:pPr>
      <w:r w:rsidRPr="00007D93">
        <w:rPr>
          <w:rFonts w:ascii="Times New Roman" w:hAnsi="Times New Roman" w:cs="Times New Roman"/>
          <w:sz w:val="24"/>
          <w:szCs w:val="24"/>
        </w:rPr>
        <w:t xml:space="preserve"> информировать </w:t>
      </w:r>
      <w:r w:rsidR="007E5D29" w:rsidRPr="00007D93">
        <w:rPr>
          <w:rFonts w:ascii="Times New Roman" w:hAnsi="Times New Roman" w:cs="Times New Roman"/>
          <w:sz w:val="24"/>
          <w:szCs w:val="24"/>
        </w:rPr>
        <w:t>участников</w:t>
      </w:r>
      <w:r w:rsidRPr="00007D93">
        <w:rPr>
          <w:rFonts w:ascii="Times New Roman" w:hAnsi="Times New Roman" w:cs="Times New Roman"/>
          <w:sz w:val="24"/>
          <w:szCs w:val="24"/>
        </w:rPr>
        <w:t xml:space="preserve"> Сети о проведении на своих площадках крупных мероприятий (значимых конференций, семинаров, </w:t>
      </w:r>
      <w:r w:rsidR="00FA1C67" w:rsidRPr="00007D93">
        <w:rPr>
          <w:rFonts w:ascii="Times New Roman" w:hAnsi="Times New Roman" w:cs="Times New Roman"/>
          <w:sz w:val="24"/>
          <w:szCs w:val="24"/>
        </w:rPr>
        <w:t xml:space="preserve">открытых </w:t>
      </w:r>
      <w:r w:rsidRPr="00007D93">
        <w:rPr>
          <w:rFonts w:ascii="Times New Roman" w:hAnsi="Times New Roman" w:cs="Times New Roman"/>
          <w:sz w:val="24"/>
          <w:szCs w:val="24"/>
        </w:rPr>
        <w:t>лекци</w:t>
      </w:r>
      <w:r w:rsidR="00FA1C67" w:rsidRPr="00007D93">
        <w:rPr>
          <w:rFonts w:ascii="Times New Roman" w:hAnsi="Times New Roman" w:cs="Times New Roman"/>
          <w:sz w:val="24"/>
          <w:szCs w:val="24"/>
        </w:rPr>
        <w:t>и</w:t>
      </w:r>
      <w:r w:rsidRPr="00007D93">
        <w:rPr>
          <w:rFonts w:ascii="Times New Roman" w:hAnsi="Times New Roman" w:cs="Times New Roman"/>
          <w:sz w:val="24"/>
          <w:szCs w:val="24"/>
        </w:rPr>
        <w:t xml:space="preserve"> приглашенных ведущих зарубежных и российских ученых)</w:t>
      </w:r>
      <w:r w:rsidR="0079624C">
        <w:rPr>
          <w:rFonts w:ascii="Times New Roman" w:hAnsi="Times New Roman" w:cs="Times New Roman"/>
          <w:sz w:val="24"/>
          <w:szCs w:val="24"/>
        </w:rPr>
        <w:t>.</w:t>
      </w:r>
      <w:r w:rsidRPr="00007D93">
        <w:rPr>
          <w:rFonts w:ascii="Times New Roman" w:hAnsi="Times New Roman" w:cs="Times New Roman"/>
          <w:sz w:val="24"/>
          <w:szCs w:val="24"/>
        </w:rPr>
        <w:t xml:space="preserve"> </w:t>
      </w:r>
    </w:p>
    <w:p w14:paraId="492799A8" w14:textId="62D14EA9" w:rsidR="008320E7" w:rsidRPr="00007D93" w:rsidRDefault="00FA1C67" w:rsidP="008320E7">
      <w:pPr>
        <w:pStyle w:val="a8"/>
        <w:numPr>
          <w:ilvl w:val="0"/>
          <w:numId w:val="27"/>
        </w:numPr>
        <w:spacing w:after="60"/>
        <w:ind w:left="697" w:hanging="357"/>
        <w:contextualSpacing w:val="0"/>
        <w:jc w:val="both"/>
        <w:rPr>
          <w:rFonts w:ascii="Times New Roman" w:hAnsi="Times New Roman" w:cs="Times New Roman"/>
          <w:sz w:val="24"/>
          <w:szCs w:val="24"/>
        </w:rPr>
      </w:pPr>
      <w:r w:rsidRPr="00007D93">
        <w:rPr>
          <w:rFonts w:ascii="Times New Roman" w:hAnsi="Times New Roman" w:cs="Times New Roman"/>
          <w:sz w:val="24"/>
          <w:szCs w:val="24"/>
        </w:rPr>
        <w:t xml:space="preserve">организовать стажировки молодых ученых в тех исследовательских центрах Сети, в которых </w:t>
      </w:r>
      <w:r w:rsidR="007E5D29" w:rsidRPr="00007D93">
        <w:rPr>
          <w:rFonts w:ascii="Times New Roman" w:hAnsi="Times New Roman" w:cs="Times New Roman"/>
          <w:sz w:val="24"/>
          <w:szCs w:val="24"/>
        </w:rPr>
        <w:t xml:space="preserve">работают </w:t>
      </w:r>
      <w:r w:rsidRPr="00007D93">
        <w:rPr>
          <w:rFonts w:ascii="Times New Roman" w:hAnsi="Times New Roman" w:cs="Times New Roman"/>
          <w:sz w:val="24"/>
          <w:szCs w:val="24"/>
        </w:rPr>
        <w:t>высок</w:t>
      </w:r>
      <w:r w:rsidR="007E5D29" w:rsidRPr="00007D93">
        <w:rPr>
          <w:rFonts w:ascii="Times New Roman" w:hAnsi="Times New Roman" w:cs="Times New Roman"/>
          <w:sz w:val="24"/>
          <w:szCs w:val="24"/>
        </w:rPr>
        <w:t>оквалифицированные специалисты в</w:t>
      </w:r>
      <w:r w:rsidRPr="00007D93">
        <w:rPr>
          <w:rFonts w:ascii="Times New Roman" w:hAnsi="Times New Roman" w:cs="Times New Roman"/>
          <w:sz w:val="24"/>
          <w:szCs w:val="24"/>
        </w:rPr>
        <w:t xml:space="preserve"> интересующих молодых ученых направлениях </w:t>
      </w:r>
      <w:r w:rsidR="00226765" w:rsidRPr="00007D93">
        <w:rPr>
          <w:rFonts w:ascii="Times New Roman" w:hAnsi="Times New Roman" w:cs="Times New Roman"/>
          <w:sz w:val="24"/>
          <w:szCs w:val="24"/>
        </w:rPr>
        <w:t xml:space="preserve">научной </w:t>
      </w:r>
      <w:r w:rsidRPr="00007D93">
        <w:rPr>
          <w:rFonts w:ascii="Times New Roman" w:hAnsi="Times New Roman" w:cs="Times New Roman"/>
          <w:sz w:val="24"/>
          <w:szCs w:val="24"/>
        </w:rPr>
        <w:t>деятельности</w:t>
      </w:r>
      <w:r w:rsidR="0079624C">
        <w:rPr>
          <w:rFonts w:ascii="Times New Roman" w:hAnsi="Times New Roman" w:cs="Times New Roman"/>
          <w:sz w:val="24"/>
          <w:szCs w:val="24"/>
        </w:rPr>
        <w:t>.</w:t>
      </w:r>
      <w:r w:rsidRPr="00007D93">
        <w:rPr>
          <w:rFonts w:ascii="Times New Roman" w:hAnsi="Times New Roman" w:cs="Times New Roman"/>
          <w:sz w:val="24"/>
          <w:szCs w:val="24"/>
        </w:rPr>
        <w:t xml:space="preserve"> </w:t>
      </w:r>
    </w:p>
    <w:p w14:paraId="7CF8E1BB" w14:textId="43AEEE00" w:rsidR="00BA0BB9" w:rsidRDefault="00BA0BB9" w:rsidP="008320E7">
      <w:pPr>
        <w:pStyle w:val="a8"/>
        <w:numPr>
          <w:ilvl w:val="0"/>
          <w:numId w:val="27"/>
        </w:numPr>
        <w:pBdr>
          <w:top w:val="nil"/>
          <w:left w:val="nil"/>
          <w:bottom w:val="nil"/>
          <w:right w:val="nil"/>
          <w:between w:val="nil"/>
        </w:pBdr>
        <w:spacing w:after="60"/>
        <w:ind w:left="697" w:hanging="357"/>
        <w:contextualSpacing w:val="0"/>
        <w:jc w:val="both"/>
        <w:rPr>
          <w:rFonts w:ascii="Times New Roman" w:hAnsi="Times New Roman" w:cs="Times New Roman"/>
          <w:sz w:val="24"/>
          <w:szCs w:val="24"/>
        </w:rPr>
      </w:pPr>
      <w:r w:rsidRPr="00007D93">
        <w:rPr>
          <w:rFonts w:ascii="Times New Roman" w:hAnsi="Times New Roman" w:cs="Times New Roman"/>
          <w:sz w:val="24"/>
          <w:szCs w:val="24"/>
        </w:rPr>
        <w:t>выступить с инициативой разработки и утверждения долгосрочной программы действия и финансирования НОМЦ.</w:t>
      </w:r>
      <w:bookmarkEnd w:id="21"/>
    </w:p>
    <w:p w14:paraId="61A82C64" w14:textId="0C49317B" w:rsidR="006C6E09" w:rsidRPr="00E4625B" w:rsidRDefault="00E4625B" w:rsidP="008320E7">
      <w:pPr>
        <w:pStyle w:val="a8"/>
        <w:numPr>
          <w:ilvl w:val="0"/>
          <w:numId w:val="27"/>
        </w:numPr>
        <w:pBdr>
          <w:top w:val="nil"/>
          <w:left w:val="nil"/>
          <w:bottom w:val="nil"/>
          <w:right w:val="nil"/>
          <w:between w:val="nil"/>
        </w:pBdr>
        <w:spacing w:after="60"/>
        <w:ind w:left="697" w:hanging="357"/>
        <w:contextualSpacing w:val="0"/>
        <w:jc w:val="both"/>
        <w:rPr>
          <w:rFonts w:ascii="Times New Roman" w:hAnsi="Times New Roman" w:cs="Times New Roman"/>
          <w:sz w:val="24"/>
          <w:szCs w:val="24"/>
          <w:highlight w:val="yellow"/>
        </w:rPr>
      </w:pPr>
      <w:r w:rsidRPr="00E4625B">
        <w:rPr>
          <w:rFonts w:ascii="Times New Roman" w:hAnsi="Times New Roman" w:cs="Times New Roman"/>
          <w:sz w:val="24"/>
          <w:szCs w:val="24"/>
          <w:highlight w:val="yellow"/>
        </w:rPr>
        <w:t>….</w:t>
      </w:r>
    </w:p>
    <w:p w14:paraId="6CEA8338" w14:textId="0539C8DC" w:rsidR="006C6E09" w:rsidRPr="00E4625B" w:rsidRDefault="006C6E09" w:rsidP="006C6E09">
      <w:pPr>
        <w:pStyle w:val="a8"/>
        <w:numPr>
          <w:ilvl w:val="0"/>
          <w:numId w:val="1"/>
        </w:numPr>
        <w:pBdr>
          <w:top w:val="nil"/>
          <w:left w:val="nil"/>
          <w:bottom w:val="nil"/>
          <w:right w:val="nil"/>
          <w:between w:val="nil"/>
        </w:pBdr>
        <w:spacing w:after="60"/>
        <w:jc w:val="both"/>
        <w:rPr>
          <w:rFonts w:ascii="Times New Roman" w:hAnsi="Times New Roman" w:cs="Times New Roman"/>
          <w:b/>
          <w:i/>
          <w:sz w:val="24"/>
          <w:szCs w:val="24"/>
          <w:highlight w:val="yellow"/>
        </w:rPr>
      </w:pPr>
      <w:r w:rsidRPr="00E4625B">
        <w:rPr>
          <w:rFonts w:ascii="Times New Roman" w:hAnsi="Times New Roman" w:cs="Times New Roman"/>
          <w:b/>
          <w:i/>
          <w:sz w:val="24"/>
          <w:szCs w:val="24"/>
          <w:highlight w:val="yellow"/>
        </w:rPr>
        <w:t>Предложения, дополнения, замечания и прочее</w:t>
      </w:r>
      <w:r w:rsidR="00E4625B" w:rsidRPr="00E4625B">
        <w:rPr>
          <w:rFonts w:ascii="Times New Roman" w:hAnsi="Times New Roman" w:cs="Times New Roman"/>
          <w:b/>
          <w:i/>
          <w:sz w:val="24"/>
          <w:szCs w:val="24"/>
          <w:highlight w:val="yellow"/>
        </w:rPr>
        <w:t xml:space="preserve">  </w:t>
      </w:r>
    </w:p>
    <w:p w14:paraId="41CE0B03" w14:textId="77777777" w:rsidR="006C6E09" w:rsidRPr="006C6E09" w:rsidRDefault="006C6E09" w:rsidP="006C6E09">
      <w:pPr>
        <w:pStyle w:val="a8"/>
        <w:pBdr>
          <w:top w:val="nil"/>
          <w:left w:val="nil"/>
          <w:bottom w:val="nil"/>
          <w:right w:val="nil"/>
          <w:between w:val="nil"/>
        </w:pBdr>
        <w:spacing w:after="60"/>
        <w:ind w:left="360"/>
        <w:jc w:val="both"/>
        <w:rPr>
          <w:rFonts w:ascii="Times New Roman" w:hAnsi="Times New Roman" w:cs="Times New Roman"/>
          <w:b/>
          <w:sz w:val="24"/>
          <w:szCs w:val="24"/>
        </w:rPr>
      </w:pPr>
    </w:p>
    <w:sectPr w:rsidR="006C6E09" w:rsidRPr="006C6E09" w:rsidSect="00E4625B">
      <w:pgSz w:w="11905" w:h="16837"/>
      <w:pgMar w:top="567" w:right="851" w:bottom="567" w:left="113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B21F9A" w14:textId="77777777" w:rsidR="00F03E44" w:rsidRDefault="00F03E44" w:rsidP="00380B1B">
      <w:pPr>
        <w:spacing w:after="0" w:line="240" w:lineRule="auto"/>
      </w:pPr>
      <w:r>
        <w:separator/>
      </w:r>
    </w:p>
  </w:endnote>
  <w:endnote w:type="continuationSeparator" w:id="0">
    <w:p w14:paraId="132F0BB0" w14:textId="77777777" w:rsidR="00F03E44" w:rsidRDefault="00F03E44" w:rsidP="00380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DejaVu Sans">
    <w:charset w:val="CC"/>
    <w:family w:val="swiss"/>
    <w:pitch w:val="variable"/>
    <w:sig w:usb0="E7002EFF" w:usb1="D200FDFF" w:usb2="0A24602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4320082"/>
      <w:docPartObj>
        <w:docPartGallery w:val="Page Numbers (Bottom of Page)"/>
        <w:docPartUnique/>
      </w:docPartObj>
    </w:sdtPr>
    <w:sdtEndPr/>
    <w:sdtContent>
      <w:p w14:paraId="0393B1EA" w14:textId="6DCE8BA8" w:rsidR="00D747FF" w:rsidRDefault="00D747FF">
        <w:pPr>
          <w:pStyle w:val="a6"/>
          <w:jc w:val="right"/>
        </w:pPr>
        <w:r>
          <w:fldChar w:fldCharType="begin"/>
        </w:r>
        <w:r>
          <w:instrText>PAGE   \* MERGEFORMAT</w:instrText>
        </w:r>
        <w:r>
          <w:fldChar w:fldCharType="separate"/>
        </w:r>
        <w:r w:rsidR="005C004D">
          <w:rPr>
            <w:noProof/>
          </w:rPr>
          <w:t>8</w:t>
        </w:r>
        <w:r>
          <w:fldChar w:fldCharType="end"/>
        </w:r>
      </w:p>
    </w:sdtContent>
  </w:sdt>
  <w:p w14:paraId="0EC1EAD1" w14:textId="77777777" w:rsidR="00D747FF" w:rsidRDefault="00D747FF">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703422"/>
      <w:docPartObj>
        <w:docPartGallery w:val="Page Numbers (Bottom of Page)"/>
        <w:docPartUnique/>
      </w:docPartObj>
    </w:sdtPr>
    <w:sdtEndPr/>
    <w:sdtContent>
      <w:p w14:paraId="4E92EC92" w14:textId="620F0B2D" w:rsidR="00D747FF" w:rsidRDefault="00D747FF">
        <w:pPr>
          <w:pStyle w:val="a6"/>
          <w:jc w:val="right"/>
        </w:pPr>
        <w:r>
          <w:fldChar w:fldCharType="begin"/>
        </w:r>
        <w:r>
          <w:instrText>PAGE   \* MERGEFORMAT</w:instrText>
        </w:r>
        <w:r>
          <w:fldChar w:fldCharType="separate"/>
        </w:r>
        <w:r w:rsidR="005C004D">
          <w:rPr>
            <w:noProof/>
          </w:rPr>
          <w:t>10</w:t>
        </w:r>
        <w:r>
          <w:fldChar w:fldCharType="end"/>
        </w:r>
      </w:p>
    </w:sdtContent>
  </w:sdt>
  <w:p w14:paraId="7630F0CD" w14:textId="77777777" w:rsidR="00D747FF" w:rsidRDefault="00D747F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F5B913" w14:textId="77777777" w:rsidR="00F03E44" w:rsidRDefault="00F03E44" w:rsidP="00380B1B">
      <w:pPr>
        <w:spacing w:after="0" w:line="240" w:lineRule="auto"/>
      </w:pPr>
      <w:r>
        <w:separator/>
      </w:r>
    </w:p>
  </w:footnote>
  <w:footnote w:type="continuationSeparator" w:id="0">
    <w:p w14:paraId="281A803F" w14:textId="77777777" w:rsidR="00F03E44" w:rsidRDefault="00F03E44" w:rsidP="00380B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0F47"/>
    <w:multiLevelType w:val="hybridMultilevel"/>
    <w:tmpl w:val="B44C4DE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2E54A0A"/>
    <w:multiLevelType w:val="hybridMultilevel"/>
    <w:tmpl w:val="2E5622CE"/>
    <w:lvl w:ilvl="0" w:tplc="BCC8C35C">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115C00"/>
    <w:multiLevelType w:val="multilevel"/>
    <w:tmpl w:val="F732D5F8"/>
    <w:lvl w:ilvl="0">
      <w:start w:val="2"/>
      <w:numFmt w:val="decimal"/>
      <w:lvlText w:val="%1"/>
      <w:lvlJc w:val="left"/>
      <w:pPr>
        <w:ind w:left="360" w:hanging="360"/>
      </w:pPr>
      <w:rPr>
        <w:rFonts w:hint="default"/>
      </w:rPr>
    </w:lvl>
    <w:lvl w:ilvl="1">
      <w:start w:val="1"/>
      <w:numFmt w:val="decimal"/>
      <w:lvlText w:val="%2."/>
      <w:lvlJc w:val="left"/>
      <w:pPr>
        <w:ind w:left="1778" w:hanging="360"/>
      </w:pPr>
      <w:rPr>
        <w:rFonts w:hint="default"/>
      </w:rPr>
    </w:lvl>
    <w:lvl w:ilvl="2">
      <w:start w:val="1"/>
      <w:numFmt w:val="decimal"/>
      <w:lvlText w:val="1.%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3" w15:restartNumberingAfterBreak="0">
    <w:nsid w:val="079A59BD"/>
    <w:multiLevelType w:val="hybridMultilevel"/>
    <w:tmpl w:val="F1A2991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D11028"/>
    <w:multiLevelType w:val="multilevel"/>
    <w:tmpl w:val="EEDADA02"/>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5" w15:restartNumberingAfterBreak="0">
    <w:nsid w:val="0A2269CA"/>
    <w:multiLevelType w:val="singleLevel"/>
    <w:tmpl w:val="6868BD3C"/>
    <w:lvl w:ilvl="0">
      <w:numFmt w:val="bullet"/>
      <w:lvlText w:val="-"/>
      <w:lvlJc w:val="left"/>
    </w:lvl>
  </w:abstractNum>
  <w:abstractNum w:abstractNumId="6" w15:restartNumberingAfterBreak="0">
    <w:nsid w:val="0DB20619"/>
    <w:multiLevelType w:val="hybridMultilevel"/>
    <w:tmpl w:val="32289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FAC714A"/>
    <w:multiLevelType w:val="hybridMultilevel"/>
    <w:tmpl w:val="D8C6C4C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1A642036"/>
    <w:multiLevelType w:val="singleLevel"/>
    <w:tmpl w:val="C2A6DDF2"/>
    <w:lvl w:ilvl="0">
      <w:start w:val="1"/>
      <w:numFmt w:val="decimal"/>
      <w:lvlText w:val="3.%1."/>
      <w:lvlJc w:val="left"/>
    </w:lvl>
  </w:abstractNum>
  <w:abstractNum w:abstractNumId="9" w15:restartNumberingAfterBreak="0">
    <w:nsid w:val="1DA03A0E"/>
    <w:multiLevelType w:val="hybridMultilevel"/>
    <w:tmpl w:val="E8EC303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20F05F8C"/>
    <w:multiLevelType w:val="hybridMultilevel"/>
    <w:tmpl w:val="AAFE7704"/>
    <w:lvl w:ilvl="0" w:tplc="0419000D">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1" w15:restartNumberingAfterBreak="0">
    <w:nsid w:val="21EE54F3"/>
    <w:multiLevelType w:val="hybridMultilevel"/>
    <w:tmpl w:val="4A9CDB0E"/>
    <w:lvl w:ilvl="0" w:tplc="0419001B">
      <w:start w:val="1"/>
      <w:numFmt w:val="lowerRoman"/>
      <w:lvlText w:val="%1."/>
      <w:lvlJc w:val="right"/>
      <w:pPr>
        <w:ind w:left="717" w:hanging="360"/>
      </w:pPr>
      <w:rPr>
        <w:rFonts w:hint="default"/>
      </w:rPr>
    </w:lvl>
    <w:lvl w:ilvl="1" w:tplc="D1C86C30">
      <w:start w:val="1"/>
      <w:numFmt w:val="lowerRoman"/>
      <w:lvlText w:val="%2."/>
      <w:lvlJc w:val="left"/>
      <w:pPr>
        <w:ind w:left="1797" w:hanging="720"/>
      </w:pPr>
      <w:rPr>
        <w:rFonts w:hint="default"/>
      </w:r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2" w15:restartNumberingAfterBreak="0">
    <w:nsid w:val="2373289B"/>
    <w:multiLevelType w:val="hybridMultilevel"/>
    <w:tmpl w:val="74AAFA8A"/>
    <w:lvl w:ilvl="0" w:tplc="426E0462">
      <w:numFmt w:val="bullet"/>
      <w:lvlText w:val=""/>
      <w:lvlJc w:val="left"/>
      <w:pPr>
        <w:ind w:left="1426" w:hanging="360"/>
      </w:pPr>
      <w:rPr>
        <w:rFonts w:ascii="Symbol" w:eastAsiaTheme="minorEastAsia" w:hAnsi="Symbol" w:cs="Times New Roman"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13" w15:restartNumberingAfterBreak="0">
    <w:nsid w:val="24D2368C"/>
    <w:multiLevelType w:val="multilevel"/>
    <w:tmpl w:val="B164E1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4E34D2B"/>
    <w:multiLevelType w:val="multilevel"/>
    <w:tmpl w:val="4B58E35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26843D16"/>
    <w:multiLevelType w:val="hybridMultilevel"/>
    <w:tmpl w:val="DFB26896"/>
    <w:lvl w:ilvl="0" w:tplc="EDDE00E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271178C3"/>
    <w:multiLevelType w:val="hybridMultilevel"/>
    <w:tmpl w:val="499E8D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8D23E1A"/>
    <w:multiLevelType w:val="singleLevel"/>
    <w:tmpl w:val="3FECB6E0"/>
    <w:lvl w:ilvl="0">
      <w:numFmt w:val="bullet"/>
      <w:lvlText w:val="-"/>
      <w:lvlJc w:val="left"/>
    </w:lvl>
  </w:abstractNum>
  <w:abstractNum w:abstractNumId="18" w15:restartNumberingAfterBreak="0">
    <w:nsid w:val="2ABF2D7B"/>
    <w:multiLevelType w:val="hybridMultilevel"/>
    <w:tmpl w:val="E704267C"/>
    <w:lvl w:ilvl="0" w:tplc="0419000D">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9" w15:restartNumberingAfterBreak="0">
    <w:nsid w:val="2D263B80"/>
    <w:multiLevelType w:val="hybridMultilevel"/>
    <w:tmpl w:val="DA5A3B7E"/>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0" w15:restartNumberingAfterBreak="0">
    <w:nsid w:val="35BE7A17"/>
    <w:multiLevelType w:val="hybridMultilevel"/>
    <w:tmpl w:val="23B09238"/>
    <w:lvl w:ilvl="0" w:tplc="906E73F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3B2A6B78"/>
    <w:multiLevelType w:val="hybridMultilevel"/>
    <w:tmpl w:val="6E3A1E10"/>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3B5D285C"/>
    <w:multiLevelType w:val="hybridMultilevel"/>
    <w:tmpl w:val="0674DF26"/>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3" w15:restartNumberingAfterBreak="0">
    <w:nsid w:val="3EAE48E9"/>
    <w:multiLevelType w:val="multilevel"/>
    <w:tmpl w:val="B3264750"/>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4" w15:restartNumberingAfterBreak="0">
    <w:nsid w:val="41187005"/>
    <w:multiLevelType w:val="multilevel"/>
    <w:tmpl w:val="8DF0A54A"/>
    <w:lvl w:ilvl="0">
      <w:numFmt w:val="bullet"/>
      <w:lvlText w:val=""/>
      <w:lvlJc w:val="left"/>
      <w:pPr>
        <w:ind w:left="720" w:hanging="360"/>
      </w:pPr>
      <w:rPr>
        <w:rFonts w:ascii="Symbol" w:hAnsi="Symbol" w:cs="Symbol"/>
        <w:b/>
        <w:sz w:val="2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5" w15:restartNumberingAfterBreak="0">
    <w:nsid w:val="4B7920A7"/>
    <w:multiLevelType w:val="hybridMultilevel"/>
    <w:tmpl w:val="DAC8BDA6"/>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C9245D4"/>
    <w:multiLevelType w:val="hybridMultilevel"/>
    <w:tmpl w:val="4F74793A"/>
    <w:lvl w:ilvl="0" w:tplc="0419000D">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7" w15:restartNumberingAfterBreak="0">
    <w:nsid w:val="50686237"/>
    <w:multiLevelType w:val="hybridMultilevel"/>
    <w:tmpl w:val="40103A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6CC0671"/>
    <w:multiLevelType w:val="hybridMultilevel"/>
    <w:tmpl w:val="77CC69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C270CD4"/>
    <w:multiLevelType w:val="hybridMultilevel"/>
    <w:tmpl w:val="E62E28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AE07388"/>
    <w:multiLevelType w:val="hybridMultilevel"/>
    <w:tmpl w:val="98B28A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5602A5E"/>
    <w:multiLevelType w:val="hybridMultilevel"/>
    <w:tmpl w:val="412CB762"/>
    <w:lvl w:ilvl="0" w:tplc="BF42FE8E">
      <w:start w:val="1"/>
      <w:numFmt w:val="lowerRoman"/>
      <w:lvlText w:val="%1."/>
      <w:lvlJc w:val="left"/>
      <w:pPr>
        <w:ind w:left="1077" w:hanging="72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32" w15:restartNumberingAfterBreak="0">
    <w:nsid w:val="7B960E84"/>
    <w:multiLevelType w:val="hybridMultilevel"/>
    <w:tmpl w:val="3B1E742E"/>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num w:numId="1">
    <w:abstractNumId w:val="20"/>
  </w:num>
  <w:num w:numId="2">
    <w:abstractNumId w:val="30"/>
  </w:num>
  <w:num w:numId="3">
    <w:abstractNumId w:val="23"/>
  </w:num>
  <w:num w:numId="4">
    <w:abstractNumId w:val="6"/>
  </w:num>
  <w:num w:numId="5">
    <w:abstractNumId w:val="9"/>
  </w:num>
  <w:num w:numId="6">
    <w:abstractNumId w:val="28"/>
  </w:num>
  <w:num w:numId="7">
    <w:abstractNumId w:val="17"/>
  </w:num>
  <w:num w:numId="8">
    <w:abstractNumId w:val="8"/>
  </w:num>
  <w:num w:numId="9">
    <w:abstractNumId w:val="5"/>
  </w:num>
  <w:num w:numId="10">
    <w:abstractNumId w:val="1"/>
  </w:num>
  <w:num w:numId="11">
    <w:abstractNumId w:val="4"/>
  </w:num>
  <w:num w:numId="12">
    <w:abstractNumId w:val="24"/>
  </w:num>
  <w:num w:numId="13">
    <w:abstractNumId w:val="18"/>
  </w:num>
  <w:num w:numId="14">
    <w:abstractNumId w:val="31"/>
  </w:num>
  <w:num w:numId="15">
    <w:abstractNumId w:val="14"/>
  </w:num>
  <w:num w:numId="16">
    <w:abstractNumId w:val="10"/>
  </w:num>
  <w:num w:numId="17">
    <w:abstractNumId w:val="16"/>
  </w:num>
  <w:num w:numId="18">
    <w:abstractNumId w:val="3"/>
  </w:num>
  <w:num w:numId="19">
    <w:abstractNumId w:val="11"/>
  </w:num>
  <w:num w:numId="20">
    <w:abstractNumId w:val="21"/>
  </w:num>
  <w:num w:numId="21">
    <w:abstractNumId w:val="29"/>
  </w:num>
  <w:num w:numId="22">
    <w:abstractNumId w:val="27"/>
  </w:num>
  <w:num w:numId="23">
    <w:abstractNumId w:val="32"/>
  </w:num>
  <w:num w:numId="24">
    <w:abstractNumId w:val="12"/>
  </w:num>
  <w:num w:numId="25">
    <w:abstractNumId w:val="26"/>
  </w:num>
  <w:num w:numId="26">
    <w:abstractNumId w:val="0"/>
  </w:num>
  <w:num w:numId="27">
    <w:abstractNumId w:val="7"/>
  </w:num>
  <w:num w:numId="28">
    <w:abstractNumId w:val="22"/>
  </w:num>
  <w:num w:numId="29">
    <w:abstractNumId w:val="19"/>
  </w:num>
  <w:num w:numId="30">
    <w:abstractNumId w:val="25"/>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43F"/>
    <w:rsid w:val="00000143"/>
    <w:rsid w:val="000002AD"/>
    <w:rsid w:val="00001DA8"/>
    <w:rsid w:val="00007217"/>
    <w:rsid w:val="00007D93"/>
    <w:rsid w:val="00011887"/>
    <w:rsid w:val="00012E40"/>
    <w:rsid w:val="0001438C"/>
    <w:rsid w:val="00015D13"/>
    <w:rsid w:val="00015D81"/>
    <w:rsid w:val="000244D9"/>
    <w:rsid w:val="0002709A"/>
    <w:rsid w:val="00034B04"/>
    <w:rsid w:val="0003554C"/>
    <w:rsid w:val="00040EA8"/>
    <w:rsid w:val="00043404"/>
    <w:rsid w:val="00054C1D"/>
    <w:rsid w:val="0005560A"/>
    <w:rsid w:val="00056D46"/>
    <w:rsid w:val="00060B22"/>
    <w:rsid w:val="00062DA1"/>
    <w:rsid w:val="00062EB7"/>
    <w:rsid w:val="00063D96"/>
    <w:rsid w:val="00066AC5"/>
    <w:rsid w:val="000678A5"/>
    <w:rsid w:val="00071217"/>
    <w:rsid w:val="00075D7D"/>
    <w:rsid w:val="0008113F"/>
    <w:rsid w:val="000836C1"/>
    <w:rsid w:val="00085D05"/>
    <w:rsid w:val="00091261"/>
    <w:rsid w:val="000953A7"/>
    <w:rsid w:val="000969FC"/>
    <w:rsid w:val="00097B6A"/>
    <w:rsid w:val="000A0DB0"/>
    <w:rsid w:val="000A7973"/>
    <w:rsid w:val="000A7F23"/>
    <w:rsid w:val="000B11F1"/>
    <w:rsid w:val="000B42AC"/>
    <w:rsid w:val="000C21C6"/>
    <w:rsid w:val="000C341F"/>
    <w:rsid w:val="000C3DF7"/>
    <w:rsid w:val="000C4166"/>
    <w:rsid w:val="000C5710"/>
    <w:rsid w:val="000C76BC"/>
    <w:rsid w:val="000D1FDF"/>
    <w:rsid w:val="000D2AAE"/>
    <w:rsid w:val="000D72C0"/>
    <w:rsid w:val="000E195A"/>
    <w:rsid w:val="000E2965"/>
    <w:rsid w:val="000E4FAB"/>
    <w:rsid w:val="000E77F3"/>
    <w:rsid w:val="000F04D1"/>
    <w:rsid w:val="000F3EDC"/>
    <w:rsid w:val="000F73D2"/>
    <w:rsid w:val="001000FB"/>
    <w:rsid w:val="00100B7A"/>
    <w:rsid w:val="00101810"/>
    <w:rsid w:val="00104722"/>
    <w:rsid w:val="0010636B"/>
    <w:rsid w:val="00106D28"/>
    <w:rsid w:val="00110E56"/>
    <w:rsid w:val="00115D7A"/>
    <w:rsid w:val="00116103"/>
    <w:rsid w:val="0011655D"/>
    <w:rsid w:val="0011668E"/>
    <w:rsid w:val="00122D01"/>
    <w:rsid w:val="00123AA7"/>
    <w:rsid w:val="00124A44"/>
    <w:rsid w:val="0013172C"/>
    <w:rsid w:val="001348C9"/>
    <w:rsid w:val="001349AE"/>
    <w:rsid w:val="001350E8"/>
    <w:rsid w:val="0013706F"/>
    <w:rsid w:val="00141E30"/>
    <w:rsid w:val="00142F1A"/>
    <w:rsid w:val="00143516"/>
    <w:rsid w:val="00146A8C"/>
    <w:rsid w:val="00147A07"/>
    <w:rsid w:val="00147E24"/>
    <w:rsid w:val="00150FC0"/>
    <w:rsid w:val="001534A6"/>
    <w:rsid w:val="00153CA2"/>
    <w:rsid w:val="00163988"/>
    <w:rsid w:val="00164B32"/>
    <w:rsid w:val="00165306"/>
    <w:rsid w:val="001671F2"/>
    <w:rsid w:val="001713AF"/>
    <w:rsid w:val="00181662"/>
    <w:rsid w:val="00182661"/>
    <w:rsid w:val="00185122"/>
    <w:rsid w:val="00191AC9"/>
    <w:rsid w:val="00192274"/>
    <w:rsid w:val="00196B6A"/>
    <w:rsid w:val="001A37FB"/>
    <w:rsid w:val="001A3FB6"/>
    <w:rsid w:val="001A6559"/>
    <w:rsid w:val="001B1966"/>
    <w:rsid w:val="001B286F"/>
    <w:rsid w:val="001B3B1C"/>
    <w:rsid w:val="001C09F9"/>
    <w:rsid w:val="001C47B8"/>
    <w:rsid w:val="001C5963"/>
    <w:rsid w:val="001C77E4"/>
    <w:rsid w:val="001D11BA"/>
    <w:rsid w:val="001D4BEC"/>
    <w:rsid w:val="001D5BFC"/>
    <w:rsid w:val="001D5CC7"/>
    <w:rsid w:val="001E052E"/>
    <w:rsid w:val="001E2F16"/>
    <w:rsid w:val="001E3143"/>
    <w:rsid w:val="001E4D59"/>
    <w:rsid w:val="001E73F6"/>
    <w:rsid w:val="001F0318"/>
    <w:rsid w:val="001F09F9"/>
    <w:rsid w:val="001F141F"/>
    <w:rsid w:val="001F347C"/>
    <w:rsid w:val="001F7E67"/>
    <w:rsid w:val="002022E6"/>
    <w:rsid w:val="00204A3F"/>
    <w:rsid w:val="00206EAD"/>
    <w:rsid w:val="00207521"/>
    <w:rsid w:val="00207792"/>
    <w:rsid w:val="00214CDC"/>
    <w:rsid w:val="00214DCF"/>
    <w:rsid w:val="00220496"/>
    <w:rsid w:val="00220626"/>
    <w:rsid w:val="00224240"/>
    <w:rsid w:val="00224A02"/>
    <w:rsid w:val="002261DE"/>
    <w:rsid w:val="00226765"/>
    <w:rsid w:val="002268CF"/>
    <w:rsid w:val="00234C1B"/>
    <w:rsid w:val="00237A4A"/>
    <w:rsid w:val="00237E81"/>
    <w:rsid w:val="0024065C"/>
    <w:rsid w:val="00243019"/>
    <w:rsid w:val="002435FB"/>
    <w:rsid w:val="00246146"/>
    <w:rsid w:val="002503DD"/>
    <w:rsid w:val="00254A8A"/>
    <w:rsid w:val="00255B00"/>
    <w:rsid w:val="00256F25"/>
    <w:rsid w:val="002626CD"/>
    <w:rsid w:val="00262E29"/>
    <w:rsid w:val="002647E8"/>
    <w:rsid w:val="002705D0"/>
    <w:rsid w:val="002737FB"/>
    <w:rsid w:val="00273963"/>
    <w:rsid w:val="00277C36"/>
    <w:rsid w:val="00280214"/>
    <w:rsid w:val="0028308E"/>
    <w:rsid w:val="002867C6"/>
    <w:rsid w:val="00291507"/>
    <w:rsid w:val="002945B8"/>
    <w:rsid w:val="002A1A00"/>
    <w:rsid w:val="002A36F1"/>
    <w:rsid w:val="002A4423"/>
    <w:rsid w:val="002B3139"/>
    <w:rsid w:val="002B451D"/>
    <w:rsid w:val="002B6B17"/>
    <w:rsid w:val="002C109E"/>
    <w:rsid w:val="002C1D35"/>
    <w:rsid w:val="002C2997"/>
    <w:rsid w:val="002C2D44"/>
    <w:rsid w:val="002D1C48"/>
    <w:rsid w:val="002D72DA"/>
    <w:rsid w:val="002D7323"/>
    <w:rsid w:val="002F23AD"/>
    <w:rsid w:val="002F3C95"/>
    <w:rsid w:val="002F44E4"/>
    <w:rsid w:val="002F52E9"/>
    <w:rsid w:val="002F623D"/>
    <w:rsid w:val="002F7D6D"/>
    <w:rsid w:val="003065E4"/>
    <w:rsid w:val="00307FD4"/>
    <w:rsid w:val="003116F3"/>
    <w:rsid w:val="003127DC"/>
    <w:rsid w:val="00312E81"/>
    <w:rsid w:val="00313686"/>
    <w:rsid w:val="00321009"/>
    <w:rsid w:val="00321B69"/>
    <w:rsid w:val="00325B73"/>
    <w:rsid w:val="00325D86"/>
    <w:rsid w:val="003262AB"/>
    <w:rsid w:val="00326ADC"/>
    <w:rsid w:val="00330754"/>
    <w:rsid w:val="00330A96"/>
    <w:rsid w:val="00332A82"/>
    <w:rsid w:val="00333C70"/>
    <w:rsid w:val="00336126"/>
    <w:rsid w:val="003411AF"/>
    <w:rsid w:val="0034256D"/>
    <w:rsid w:val="00342A54"/>
    <w:rsid w:val="003469EE"/>
    <w:rsid w:val="00346DA0"/>
    <w:rsid w:val="00347864"/>
    <w:rsid w:val="00351AEE"/>
    <w:rsid w:val="00354DFB"/>
    <w:rsid w:val="0035626B"/>
    <w:rsid w:val="00360C54"/>
    <w:rsid w:val="00363344"/>
    <w:rsid w:val="00372A46"/>
    <w:rsid w:val="00372FF6"/>
    <w:rsid w:val="0037335D"/>
    <w:rsid w:val="00373EFD"/>
    <w:rsid w:val="00374E33"/>
    <w:rsid w:val="00374EB0"/>
    <w:rsid w:val="00377FE8"/>
    <w:rsid w:val="00380B1B"/>
    <w:rsid w:val="00380B48"/>
    <w:rsid w:val="00381262"/>
    <w:rsid w:val="00383FA0"/>
    <w:rsid w:val="00386A84"/>
    <w:rsid w:val="0038744E"/>
    <w:rsid w:val="0038797A"/>
    <w:rsid w:val="00390B83"/>
    <w:rsid w:val="003930EE"/>
    <w:rsid w:val="00393CB7"/>
    <w:rsid w:val="00394907"/>
    <w:rsid w:val="003A2E95"/>
    <w:rsid w:val="003A38C2"/>
    <w:rsid w:val="003A5C10"/>
    <w:rsid w:val="003B0257"/>
    <w:rsid w:val="003B0F0E"/>
    <w:rsid w:val="003B0F1B"/>
    <w:rsid w:val="003B3305"/>
    <w:rsid w:val="003B6F5D"/>
    <w:rsid w:val="003C0CE2"/>
    <w:rsid w:val="003C516E"/>
    <w:rsid w:val="003C6257"/>
    <w:rsid w:val="003C7B6F"/>
    <w:rsid w:val="003D5A52"/>
    <w:rsid w:val="003D7FC4"/>
    <w:rsid w:val="003E07A4"/>
    <w:rsid w:val="003E3E37"/>
    <w:rsid w:val="003E62D6"/>
    <w:rsid w:val="003E7345"/>
    <w:rsid w:val="003F5100"/>
    <w:rsid w:val="003F6824"/>
    <w:rsid w:val="004022A2"/>
    <w:rsid w:val="00402C7B"/>
    <w:rsid w:val="00407CFB"/>
    <w:rsid w:val="00411271"/>
    <w:rsid w:val="00411F0F"/>
    <w:rsid w:val="0041645D"/>
    <w:rsid w:val="004168EF"/>
    <w:rsid w:val="00417124"/>
    <w:rsid w:val="004202C3"/>
    <w:rsid w:val="004250C5"/>
    <w:rsid w:val="00425B56"/>
    <w:rsid w:val="0043261C"/>
    <w:rsid w:val="004331CF"/>
    <w:rsid w:val="00433AC2"/>
    <w:rsid w:val="004342E9"/>
    <w:rsid w:val="00434376"/>
    <w:rsid w:val="004351F1"/>
    <w:rsid w:val="00437678"/>
    <w:rsid w:val="00440500"/>
    <w:rsid w:val="004408B4"/>
    <w:rsid w:val="00441AB0"/>
    <w:rsid w:val="004424F9"/>
    <w:rsid w:val="00443D0D"/>
    <w:rsid w:val="0044585D"/>
    <w:rsid w:val="004504EF"/>
    <w:rsid w:val="00451C94"/>
    <w:rsid w:val="00457FDB"/>
    <w:rsid w:val="004601F8"/>
    <w:rsid w:val="00460A5F"/>
    <w:rsid w:val="0046248A"/>
    <w:rsid w:val="0046449D"/>
    <w:rsid w:val="00466149"/>
    <w:rsid w:val="004732A7"/>
    <w:rsid w:val="00473B7D"/>
    <w:rsid w:val="00475863"/>
    <w:rsid w:val="00475D16"/>
    <w:rsid w:val="00475DF7"/>
    <w:rsid w:val="0047652F"/>
    <w:rsid w:val="004778D0"/>
    <w:rsid w:val="0048181F"/>
    <w:rsid w:val="00481CCD"/>
    <w:rsid w:val="00484CE6"/>
    <w:rsid w:val="0048525C"/>
    <w:rsid w:val="004861FE"/>
    <w:rsid w:val="00490E35"/>
    <w:rsid w:val="004930D2"/>
    <w:rsid w:val="0049412B"/>
    <w:rsid w:val="004952FC"/>
    <w:rsid w:val="00497EDA"/>
    <w:rsid w:val="004A04E2"/>
    <w:rsid w:val="004A09A5"/>
    <w:rsid w:val="004A16F9"/>
    <w:rsid w:val="004A1FBC"/>
    <w:rsid w:val="004A2775"/>
    <w:rsid w:val="004B13D7"/>
    <w:rsid w:val="004B4CF4"/>
    <w:rsid w:val="004C1349"/>
    <w:rsid w:val="004C152E"/>
    <w:rsid w:val="004C1C18"/>
    <w:rsid w:val="004C1FE4"/>
    <w:rsid w:val="004E0253"/>
    <w:rsid w:val="004F399F"/>
    <w:rsid w:val="004F5D36"/>
    <w:rsid w:val="0050162F"/>
    <w:rsid w:val="005048FA"/>
    <w:rsid w:val="005049D7"/>
    <w:rsid w:val="00505EA4"/>
    <w:rsid w:val="005167D4"/>
    <w:rsid w:val="005211A5"/>
    <w:rsid w:val="00523217"/>
    <w:rsid w:val="005249E3"/>
    <w:rsid w:val="00526811"/>
    <w:rsid w:val="00526ED4"/>
    <w:rsid w:val="00527101"/>
    <w:rsid w:val="00527C1F"/>
    <w:rsid w:val="00535090"/>
    <w:rsid w:val="00535973"/>
    <w:rsid w:val="00535FC0"/>
    <w:rsid w:val="005408CA"/>
    <w:rsid w:val="005412E3"/>
    <w:rsid w:val="005422F8"/>
    <w:rsid w:val="00542D6F"/>
    <w:rsid w:val="005433FF"/>
    <w:rsid w:val="00545948"/>
    <w:rsid w:val="00553E1F"/>
    <w:rsid w:val="005541EC"/>
    <w:rsid w:val="00556548"/>
    <w:rsid w:val="00556E14"/>
    <w:rsid w:val="005572DE"/>
    <w:rsid w:val="00557FE3"/>
    <w:rsid w:val="00562EC3"/>
    <w:rsid w:val="00566074"/>
    <w:rsid w:val="00571713"/>
    <w:rsid w:val="00571DCC"/>
    <w:rsid w:val="00575B6B"/>
    <w:rsid w:val="00575F0E"/>
    <w:rsid w:val="00576079"/>
    <w:rsid w:val="00576289"/>
    <w:rsid w:val="00580D7A"/>
    <w:rsid w:val="00580EC2"/>
    <w:rsid w:val="005849A9"/>
    <w:rsid w:val="00585DB3"/>
    <w:rsid w:val="00587FDE"/>
    <w:rsid w:val="005904C0"/>
    <w:rsid w:val="00591850"/>
    <w:rsid w:val="005943CC"/>
    <w:rsid w:val="00595368"/>
    <w:rsid w:val="00595791"/>
    <w:rsid w:val="005A3723"/>
    <w:rsid w:val="005A39E3"/>
    <w:rsid w:val="005A3D18"/>
    <w:rsid w:val="005A435D"/>
    <w:rsid w:val="005A4BA3"/>
    <w:rsid w:val="005A5651"/>
    <w:rsid w:val="005A66D6"/>
    <w:rsid w:val="005A6995"/>
    <w:rsid w:val="005B241C"/>
    <w:rsid w:val="005B3262"/>
    <w:rsid w:val="005B3614"/>
    <w:rsid w:val="005B4811"/>
    <w:rsid w:val="005B7F38"/>
    <w:rsid w:val="005C004D"/>
    <w:rsid w:val="005C1F43"/>
    <w:rsid w:val="005C3070"/>
    <w:rsid w:val="005D2329"/>
    <w:rsid w:val="005D3BBE"/>
    <w:rsid w:val="005D5A5B"/>
    <w:rsid w:val="005D68E6"/>
    <w:rsid w:val="005D7936"/>
    <w:rsid w:val="005E4AE7"/>
    <w:rsid w:val="005E7102"/>
    <w:rsid w:val="005E7B56"/>
    <w:rsid w:val="005F2C1B"/>
    <w:rsid w:val="005F57CE"/>
    <w:rsid w:val="005F77FF"/>
    <w:rsid w:val="00603951"/>
    <w:rsid w:val="00603D70"/>
    <w:rsid w:val="00604044"/>
    <w:rsid w:val="00610648"/>
    <w:rsid w:val="006110E1"/>
    <w:rsid w:val="0061351E"/>
    <w:rsid w:val="006208D6"/>
    <w:rsid w:val="00620985"/>
    <w:rsid w:val="006256FD"/>
    <w:rsid w:val="006325E4"/>
    <w:rsid w:val="00633057"/>
    <w:rsid w:val="00633611"/>
    <w:rsid w:val="006345CA"/>
    <w:rsid w:val="00641196"/>
    <w:rsid w:val="006449A5"/>
    <w:rsid w:val="0064684C"/>
    <w:rsid w:val="00646C23"/>
    <w:rsid w:val="006509BA"/>
    <w:rsid w:val="00653E7F"/>
    <w:rsid w:val="00655296"/>
    <w:rsid w:val="00656312"/>
    <w:rsid w:val="006650C1"/>
    <w:rsid w:val="00665DC5"/>
    <w:rsid w:val="00666E4B"/>
    <w:rsid w:val="00674BD8"/>
    <w:rsid w:val="00683E5A"/>
    <w:rsid w:val="00686EC0"/>
    <w:rsid w:val="00686F86"/>
    <w:rsid w:val="00687400"/>
    <w:rsid w:val="006875B1"/>
    <w:rsid w:val="00690B0E"/>
    <w:rsid w:val="006910FF"/>
    <w:rsid w:val="00691856"/>
    <w:rsid w:val="00691AD5"/>
    <w:rsid w:val="006A3374"/>
    <w:rsid w:val="006A3E3E"/>
    <w:rsid w:val="006A64AB"/>
    <w:rsid w:val="006B037F"/>
    <w:rsid w:val="006B08BD"/>
    <w:rsid w:val="006B143F"/>
    <w:rsid w:val="006C2A71"/>
    <w:rsid w:val="006C2B14"/>
    <w:rsid w:val="006C47DA"/>
    <w:rsid w:val="006C6E09"/>
    <w:rsid w:val="006C6E50"/>
    <w:rsid w:val="006D1A6C"/>
    <w:rsid w:val="006D2C86"/>
    <w:rsid w:val="006D51C7"/>
    <w:rsid w:val="006D6BC5"/>
    <w:rsid w:val="006D6E1F"/>
    <w:rsid w:val="006E005E"/>
    <w:rsid w:val="006E059F"/>
    <w:rsid w:val="006E1D83"/>
    <w:rsid w:val="006E36B6"/>
    <w:rsid w:val="006E40A2"/>
    <w:rsid w:val="006E421A"/>
    <w:rsid w:val="006E51A8"/>
    <w:rsid w:val="006E56B3"/>
    <w:rsid w:val="006E599A"/>
    <w:rsid w:val="006E6A4D"/>
    <w:rsid w:val="006E736C"/>
    <w:rsid w:val="006E77EE"/>
    <w:rsid w:val="006E78C3"/>
    <w:rsid w:val="006F258E"/>
    <w:rsid w:val="006F416A"/>
    <w:rsid w:val="006F4C1A"/>
    <w:rsid w:val="006F7E05"/>
    <w:rsid w:val="007018C7"/>
    <w:rsid w:val="007030AB"/>
    <w:rsid w:val="0070666E"/>
    <w:rsid w:val="0071105E"/>
    <w:rsid w:val="0071178F"/>
    <w:rsid w:val="007137B5"/>
    <w:rsid w:val="0071450A"/>
    <w:rsid w:val="00716B50"/>
    <w:rsid w:val="0072266F"/>
    <w:rsid w:val="007305C8"/>
    <w:rsid w:val="0073386E"/>
    <w:rsid w:val="00733D15"/>
    <w:rsid w:val="00734277"/>
    <w:rsid w:val="00735742"/>
    <w:rsid w:val="00735B1B"/>
    <w:rsid w:val="007411C2"/>
    <w:rsid w:val="00750538"/>
    <w:rsid w:val="00753708"/>
    <w:rsid w:val="00754E63"/>
    <w:rsid w:val="007558B5"/>
    <w:rsid w:val="00755CB4"/>
    <w:rsid w:val="00756FC2"/>
    <w:rsid w:val="0075734B"/>
    <w:rsid w:val="00760103"/>
    <w:rsid w:val="00763284"/>
    <w:rsid w:val="00764CF5"/>
    <w:rsid w:val="00765E39"/>
    <w:rsid w:val="00771ADD"/>
    <w:rsid w:val="00772049"/>
    <w:rsid w:val="00772800"/>
    <w:rsid w:val="00773223"/>
    <w:rsid w:val="007733D9"/>
    <w:rsid w:val="007828F3"/>
    <w:rsid w:val="00783FBB"/>
    <w:rsid w:val="00794402"/>
    <w:rsid w:val="00795162"/>
    <w:rsid w:val="007956ED"/>
    <w:rsid w:val="0079624C"/>
    <w:rsid w:val="007A33D1"/>
    <w:rsid w:val="007A4AF1"/>
    <w:rsid w:val="007B1E6A"/>
    <w:rsid w:val="007B35A6"/>
    <w:rsid w:val="007B4E4E"/>
    <w:rsid w:val="007B79D4"/>
    <w:rsid w:val="007C1262"/>
    <w:rsid w:val="007C3150"/>
    <w:rsid w:val="007C7488"/>
    <w:rsid w:val="007D2BB8"/>
    <w:rsid w:val="007E17C4"/>
    <w:rsid w:val="007E3692"/>
    <w:rsid w:val="007E5D29"/>
    <w:rsid w:val="007E60A7"/>
    <w:rsid w:val="007E7A59"/>
    <w:rsid w:val="007F18F7"/>
    <w:rsid w:val="007F208D"/>
    <w:rsid w:val="007F5B44"/>
    <w:rsid w:val="007F5E15"/>
    <w:rsid w:val="007F7EE8"/>
    <w:rsid w:val="00800957"/>
    <w:rsid w:val="00801EF4"/>
    <w:rsid w:val="0080251E"/>
    <w:rsid w:val="00804C17"/>
    <w:rsid w:val="00806ECA"/>
    <w:rsid w:val="00811903"/>
    <w:rsid w:val="00812608"/>
    <w:rsid w:val="008144DB"/>
    <w:rsid w:val="00815E30"/>
    <w:rsid w:val="00817D05"/>
    <w:rsid w:val="00821008"/>
    <w:rsid w:val="00822479"/>
    <w:rsid w:val="008232A3"/>
    <w:rsid w:val="00826E43"/>
    <w:rsid w:val="00830F64"/>
    <w:rsid w:val="00831AAE"/>
    <w:rsid w:val="008320E7"/>
    <w:rsid w:val="00833D67"/>
    <w:rsid w:val="00836886"/>
    <w:rsid w:val="00840A58"/>
    <w:rsid w:val="00843BCC"/>
    <w:rsid w:val="008454DE"/>
    <w:rsid w:val="00847F80"/>
    <w:rsid w:val="008547CB"/>
    <w:rsid w:val="008644BC"/>
    <w:rsid w:val="008662EC"/>
    <w:rsid w:val="00866609"/>
    <w:rsid w:val="00871C26"/>
    <w:rsid w:val="008735FA"/>
    <w:rsid w:val="00873F8C"/>
    <w:rsid w:val="00874DE9"/>
    <w:rsid w:val="00877D98"/>
    <w:rsid w:val="00877F88"/>
    <w:rsid w:val="00881A72"/>
    <w:rsid w:val="0088328A"/>
    <w:rsid w:val="0088402D"/>
    <w:rsid w:val="008848AF"/>
    <w:rsid w:val="008855F3"/>
    <w:rsid w:val="00886D3A"/>
    <w:rsid w:val="008925C3"/>
    <w:rsid w:val="0089303A"/>
    <w:rsid w:val="00894A0D"/>
    <w:rsid w:val="0089551F"/>
    <w:rsid w:val="008A03CD"/>
    <w:rsid w:val="008A3122"/>
    <w:rsid w:val="008A4F22"/>
    <w:rsid w:val="008A55D1"/>
    <w:rsid w:val="008A56E0"/>
    <w:rsid w:val="008B1EEA"/>
    <w:rsid w:val="008B32D8"/>
    <w:rsid w:val="008B3CBE"/>
    <w:rsid w:val="008B3E1F"/>
    <w:rsid w:val="008C054B"/>
    <w:rsid w:val="008C1AAC"/>
    <w:rsid w:val="008C2E10"/>
    <w:rsid w:val="008C3BDA"/>
    <w:rsid w:val="008C5649"/>
    <w:rsid w:val="008C5790"/>
    <w:rsid w:val="008D4472"/>
    <w:rsid w:val="008D7025"/>
    <w:rsid w:val="008E00C2"/>
    <w:rsid w:val="008E023F"/>
    <w:rsid w:val="008E0E55"/>
    <w:rsid w:val="008E39ED"/>
    <w:rsid w:val="008E4123"/>
    <w:rsid w:val="008E56BE"/>
    <w:rsid w:val="008F039A"/>
    <w:rsid w:val="008F35C3"/>
    <w:rsid w:val="008F37A3"/>
    <w:rsid w:val="009012A7"/>
    <w:rsid w:val="00903FAC"/>
    <w:rsid w:val="009044BD"/>
    <w:rsid w:val="009048FD"/>
    <w:rsid w:val="009051F2"/>
    <w:rsid w:val="00905596"/>
    <w:rsid w:val="009071F6"/>
    <w:rsid w:val="00907973"/>
    <w:rsid w:val="00911664"/>
    <w:rsid w:val="00913710"/>
    <w:rsid w:val="009215CF"/>
    <w:rsid w:val="0092165C"/>
    <w:rsid w:val="00922839"/>
    <w:rsid w:val="00942344"/>
    <w:rsid w:val="00945DA5"/>
    <w:rsid w:val="00950564"/>
    <w:rsid w:val="00951389"/>
    <w:rsid w:val="00951E15"/>
    <w:rsid w:val="00952ADB"/>
    <w:rsid w:val="00953221"/>
    <w:rsid w:val="009553DB"/>
    <w:rsid w:val="009556FA"/>
    <w:rsid w:val="0096065D"/>
    <w:rsid w:val="00960973"/>
    <w:rsid w:val="009613AE"/>
    <w:rsid w:val="0096378F"/>
    <w:rsid w:val="009648BE"/>
    <w:rsid w:val="00965D1C"/>
    <w:rsid w:val="00965FE1"/>
    <w:rsid w:val="00975F1F"/>
    <w:rsid w:val="00975FBF"/>
    <w:rsid w:val="0098097A"/>
    <w:rsid w:val="0099275F"/>
    <w:rsid w:val="00995654"/>
    <w:rsid w:val="00996910"/>
    <w:rsid w:val="009978CA"/>
    <w:rsid w:val="009A0F1D"/>
    <w:rsid w:val="009A7812"/>
    <w:rsid w:val="009B0482"/>
    <w:rsid w:val="009B10CC"/>
    <w:rsid w:val="009B29D4"/>
    <w:rsid w:val="009B4555"/>
    <w:rsid w:val="009B63BE"/>
    <w:rsid w:val="009C3358"/>
    <w:rsid w:val="009C53C8"/>
    <w:rsid w:val="009D3D01"/>
    <w:rsid w:val="009D43EB"/>
    <w:rsid w:val="009F0F14"/>
    <w:rsid w:val="00A00073"/>
    <w:rsid w:val="00A01F37"/>
    <w:rsid w:val="00A036EB"/>
    <w:rsid w:val="00A03E16"/>
    <w:rsid w:val="00A05503"/>
    <w:rsid w:val="00A068BB"/>
    <w:rsid w:val="00A07817"/>
    <w:rsid w:val="00A14B84"/>
    <w:rsid w:val="00A15D3C"/>
    <w:rsid w:val="00A17A75"/>
    <w:rsid w:val="00A23152"/>
    <w:rsid w:val="00A25F79"/>
    <w:rsid w:val="00A25F8A"/>
    <w:rsid w:val="00A26195"/>
    <w:rsid w:val="00A31E84"/>
    <w:rsid w:val="00A32024"/>
    <w:rsid w:val="00A325A6"/>
    <w:rsid w:val="00A336E2"/>
    <w:rsid w:val="00A33D68"/>
    <w:rsid w:val="00A3485E"/>
    <w:rsid w:val="00A36021"/>
    <w:rsid w:val="00A37F21"/>
    <w:rsid w:val="00A43E1E"/>
    <w:rsid w:val="00A55548"/>
    <w:rsid w:val="00A56E5F"/>
    <w:rsid w:val="00A574E9"/>
    <w:rsid w:val="00A657C7"/>
    <w:rsid w:val="00A7019E"/>
    <w:rsid w:val="00A72753"/>
    <w:rsid w:val="00A74271"/>
    <w:rsid w:val="00A7597A"/>
    <w:rsid w:val="00A82A4C"/>
    <w:rsid w:val="00A83D57"/>
    <w:rsid w:val="00A857D6"/>
    <w:rsid w:val="00A8717B"/>
    <w:rsid w:val="00A9007D"/>
    <w:rsid w:val="00A90E54"/>
    <w:rsid w:val="00A93483"/>
    <w:rsid w:val="00A94482"/>
    <w:rsid w:val="00A9601B"/>
    <w:rsid w:val="00AA0C24"/>
    <w:rsid w:val="00AA2A76"/>
    <w:rsid w:val="00AA7756"/>
    <w:rsid w:val="00AB0543"/>
    <w:rsid w:val="00AB281F"/>
    <w:rsid w:val="00AB61E1"/>
    <w:rsid w:val="00AB62BA"/>
    <w:rsid w:val="00AC0377"/>
    <w:rsid w:val="00AC2840"/>
    <w:rsid w:val="00AC468C"/>
    <w:rsid w:val="00AC6185"/>
    <w:rsid w:val="00AC6B8F"/>
    <w:rsid w:val="00AD00FD"/>
    <w:rsid w:val="00AD1992"/>
    <w:rsid w:val="00AD68C8"/>
    <w:rsid w:val="00AE0A07"/>
    <w:rsid w:val="00AE2F40"/>
    <w:rsid w:val="00AE4298"/>
    <w:rsid w:val="00AF32CB"/>
    <w:rsid w:val="00AF526B"/>
    <w:rsid w:val="00AF6338"/>
    <w:rsid w:val="00B0078B"/>
    <w:rsid w:val="00B0296E"/>
    <w:rsid w:val="00B02BC6"/>
    <w:rsid w:val="00B0377D"/>
    <w:rsid w:val="00B065CC"/>
    <w:rsid w:val="00B078ED"/>
    <w:rsid w:val="00B07F80"/>
    <w:rsid w:val="00B1403B"/>
    <w:rsid w:val="00B14392"/>
    <w:rsid w:val="00B14692"/>
    <w:rsid w:val="00B14E37"/>
    <w:rsid w:val="00B17F77"/>
    <w:rsid w:val="00B21A35"/>
    <w:rsid w:val="00B22561"/>
    <w:rsid w:val="00B22954"/>
    <w:rsid w:val="00B25ED2"/>
    <w:rsid w:val="00B30319"/>
    <w:rsid w:val="00B305D6"/>
    <w:rsid w:val="00B32250"/>
    <w:rsid w:val="00B32FB5"/>
    <w:rsid w:val="00B40BB7"/>
    <w:rsid w:val="00B40F9F"/>
    <w:rsid w:val="00B429B8"/>
    <w:rsid w:val="00B443C3"/>
    <w:rsid w:val="00B448BD"/>
    <w:rsid w:val="00B44ED7"/>
    <w:rsid w:val="00B46397"/>
    <w:rsid w:val="00B51914"/>
    <w:rsid w:val="00B53436"/>
    <w:rsid w:val="00B6229A"/>
    <w:rsid w:val="00B63325"/>
    <w:rsid w:val="00B65066"/>
    <w:rsid w:val="00B658CA"/>
    <w:rsid w:val="00B65F0C"/>
    <w:rsid w:val="00B6613C"/>
    <w:rsid w:val="00B74156"/>
    <w:rsid w:val="00B76551"/>
    <w:rsid w:val="00B7768D"/>
    <w:rsid w:val="00B87400"/>
    <w:rsid w:val="00B8787C"/>
    <w:rsid w:val="00BA0BB9"/>
    <w:rsid w:val="00BA102E"/>
    <w:rsid w:val="00BA145E"/>
    <w:rsid w:val="00BA1E32"/>
    <w:rsid w:val="00BA2563"/>
    <w:rsid w:val="00BB3EF7"/>
    <w:rsid w:val="00BB44B2"/>
    <w:rsid w:val="00BB6ADC"/>
    <w:rsid w:val="00BC2427"/>
    <w:rsid w:val="00BC7089"/>
    <w:rsid w:val="00BC737D"/>
    <w:rsid w:val="00BD0FD8"/>
    <w:rsid w:val="00BD142B"/>
    <w:rsid w:val="00BD253A"/>
    <w:rsid w:val="00BD38E8"/>
    <w:rsid w:val="00BD3E01"/>
    <w:rsid w:val="00BD5ADA"/>
    <w:rsid w:val="00BE3E29"/>
    <w:rsid w:val="00BE6EE3"/>
    <w:rsid w:val="00BE7924"/>
    <w:rsid w:val="00BF0265"/>
    <w:rsid w:val="00BF42BE"/>
    <w:rsid w:val="00BF4EDA"/>
    <w:rsid w:val="00BF585C"/>
    <w:rsid w:val="00BF7862"/>
    <w:rsid w:val="00BF7B57"/>
    <w:rsid w:val="00C0299D"/>
    <w:rsid w:val="00C02EBF"/>
    <w:rsid w:val="00C03948"/>
    <w:rsid w:val="00C07747"/>
    <w:rsid w:val="00C1056D"/>
    <w:rsid w:val="00C113EF"/>
    <w:rsid w:val="00C11471"/>
    <w:rsid w:val="00C1149D"/>
    <w:rsid w:val="00C152FA"/>
    <w:rsid w:val="00C1650A"/>
    <w:rsid w:val="00C168AB"/>
    <w:rsid w:val="00C17E26"/>
    <w:rsid w:val="00C207B9"/>
    <w:rsid w:val="00C209F5"/>
    <w:rsid w:val="00C22628"/>
    <w:rsid w:val="00C244DC"/>
    <w:rsid w:val="00C2501D"/>
    <w:rsid w:val="00C270C7"/>
    <w:rsid w:val="00C27850"/>
    <w:rsid w:val="00C3199C"/>
    <w:rsid w:val="00C33C2B"/>
    <w:rsid w:val="00C348B6"/>
    <w:rsid w:val="00C52CC8"/>
    <w:rsid w:val="00C52F3D"/>
    <w:rsid w:val="00C53713"/>
    <w:rsid w:val="00C54A06"/>
    <w:rsid w:val="00C6248B"/>
    <w:rsid w:val="00C63EBD"/>
    <w:rsid w:val="00C650B8"/>
    <w:rsid w:val="00C651DF"/>
    <w:rsid w:val="00C67186"/>
    <w:rsid w:val="00C73EE8"/>
    <w:rsid w:val="00C74359"/>
    <w:rsid w:val="00C75805"/>
    <w:rsid w:val="00C84FF2"/>
    <w:rsid w:val="00C86A59"/>
    <w:rsid w:val="00C87EB5"/>
    <w:rsid w:val="00C9184D"/>
    <w:rsid w:val="00C946C3"/>
    <w:rsid w:val="00C967C4"/>
    <w:rsid w:val="00C96D20"/>
    <w:rsid w:val="00C97ED0"/>
    <w:rsid w:val="00CA04C0"/>
    <w:rsid w:val="00CA0E0B"/>
    <w:rsid w:val="00CB23A3"/>
    <w:rsid w:val="00CB4B5D"/>
    <w:rsid w:val="00CB5B40"/>
    <w:rsid w:val="00CB619C"/>
    <w:rsid w:val="00CC0510"/>
    <w:rsid w:val="00CC3479"/>
    <w:rsid w:val="00CC72A3"/>
    <w:rsid w:val="00CD07D0"/>
    <w:rsid w:val="00CD2E89"/>
    <w:rsid w:val="00CD30B7"/>
    <w:rsid w:val="00CD51C0"/>
    <w:rsid w:val="00CE2397"/>
    <w:rsid w:val="00CE321A"/>
    <w:rsid w:val="00CE3B4A"/>
    <w:rsid w:val="00CE69DA"/>
    <w:rsid w:val="00CE7807"/>
    <w:rsid w:val="00CE79AB"/>
    <w:rsid w:val="00CF329D"/>
    <w:rsid w:val="00CF76CC"/>
    <w:rsid w:val="00D01DE6"/>
    <w:rsid w:val="00D03C42"/>
    <w:rsid w:val="00D12474"/>
    <w:rsid w:val="00D164BF"/>
    <w:rsid w:val="00D20E7E"/>
    <w:rsid w:val="00D23270"/>
    <w:rsid w:val="00D26308"/>
    <w:rsid w:val="00D349F5"/>
    <w:rsid w:val="00D35A65"/>
    <w:rsid w:val="00D367C8"/>
    <w:rsid w:val="00D3713B"/>
    <w:rsid w:val="00D46107"/>
    <w:rsid w:val="00D465FD"/>
    <w:rsid w:val="00D520DF"/>
    <w:rsid w:val="00D545F3"/>
    <w:rsid w:val="00D54C39"/>
    <w:rsid w:val="00D55414"/>
    <w:rsid w:val="00D5637D"/>
    <w:rsid w:val="00D64563"/>
    <w:rsid w:val="00D6513D"/>
    <w:rsid w:val="00D67EDF"/>
    <w:rsid w:val="00D70D11"/>
    <w:rsid w:val="00D724D1"/>
    <w:rsid w:val="00D747FF"/>
    <w:rsid w:val="00D75044"/>
    <w:rsid w:val="00D76B5D"/>
    <w:rsid w:val="00D808AF"/>
    <w:rsid w:val="00D81882"/>
    <w:rsid w:val="00D82900"/>
    <w:rsid w:val="00D82E4B"/>
    <w:rsid w:val="00D83251"/>
    <w:rsid w:val="00D84486"/>
    <w:rsid w:val="00D84B0D"/>
    <w:rsid w:val="00D9111B"/>
    <w:rsid w:val="00D91C7E"/>
    <w:rsid w:val="00D930FE"/>
    <w:rsid w:val="00D94A26"/>
    <w:rsid w:val="00D96923"/>
    <w:rsid w:val="00D979EF"/>
    <w:rsid w:val="00D97E1A"/>
    <w:rsid w:val="00DA21AE"/>
    <w:rsid w:val="00DA2F8A"/>
    <w:rsid w:val="00DA4D7A"/>
    <w:rsid w:val="00DB1A80"/>
    <w:rsid w:val="00DB4253"/>
    <w:rsid w:val="00DB67BB"/>
    <w:rsid w:val="00DB7AC6"/>
    <w:rsid w:val="00DC3576"/>
    <w:rsid w:val="00DC381E"/>
    <w:rsid w:val="00DC527D"/>
    <w:rsid w:val="00DC7015"/>
    <w:rsid w:val="00DC77E6"/>
    <w:rsid w:val="00DD3528"/>
    <w:rsid w:val="00DD48D0"/>
    <w:rsid w:val="00DD51F5"/>
    <w:rsid w:val="00DD6920"/>
    <w:rsid w:val="00DD750B"/>
    <w:rsid w:val="00DE2422"/>
    <w:rsid w:val="00DE38D8"/>
    <w:rsid w:val="00DE61EE"/>
    <w:rsid w:val="00DE6A18"/>
    <w:rsid w:val="00DF2359"/>
    <w:rsid w:val="00DF2914"/>
    <w:rsid w:val="00DF32DD"/>
    <w:rsid w:val="00DF416A"/>
    <w:rsid w:val="00DF4914"/>
    <w:rsid w:val="00DF5B66"/>
    <w:rsid w:val="00DF6EB4"/>
    <w:rsid w:val="00DF7246"/>
    <w:rsid w:val="00DF7EE5"/>
    <w:rsid w:val="00E01EC9"/>
    <w:rsid w:val="00E03B47"/>
    <w:rsid w:val="00E06FFF"/>
    <w:rsid w:val="00E139AF"/>
    <w:rsid w:val="00E14130"/>
    <w:rsid w:val="00E149D4"/>
    <w:rsid w:val="00E16BE4"/>
    <w:rsid w:val="00E22B56"/>
    <w:rsid w:val="00E23B73"/>
    <w:rsid w:val="00E2661E"/>
    <w:rsid w:val="00E30D18"/>
    <w:rsid w:val="00E32198"/>
    <w:rsid w:val="00E36FCE"/>
    <w:rsid w:val="00E37985"/>
    <w:rsid w:val="00E452B0"/>
    <w:rsid w:val="00E4625B"/>
    <w:rsid w:val="00E465AE"/>
    <w:rsid w:val="00E51B06"/>
    <w:rsid w:val="00E53D38"/>
    <w:rsid w:val="00E5734E"/>
    <w:rsid w:val="00E60259"/>
    <w:rsid w:val="00E607CC"/>
    <w:rsid w:val="00E672BB"/>
    <w:rsid w:val="00E70EE8"/>
    <w:rsid w:val="00E736D4"/>
    <w:rsid w:val="00E744D9"/>
    <w:rsid w:val="00E753D4"/>
    <w:rsid w:val="00E75AE1"/>
    <w:rsid w:val="00E76BF6"/>
    <w:rsid w:val="00E77584"/>
    <w:rsid w:val="00E80CB3"/>
    <w:rsid w:val="00E80D1C"/>
    <w:rsid w:val="00E80D89"/>
    <w:rsid w:val="00E84775"/>
    <w:rsid w:val="00E85F0D"/>
    <w:rsid w:val="00E9062F"/>
    <w:rsid w:val="00E9087B"/>
    <w:rsid w:val="00E90A9D"/>
    <w:rsid w:val="00E96412"/>
    <w:rsid w:val="00E970AC"/>
    <w:rsid w:val="00E97757"/>
    <w:rsid w:val="00EA3211"/>
    <w:rsid w:val="00EA3BAF"/>
    <w:rsid w:val="00EA4FF5"/>
    <w:rsid w:val="00EA5367"/>
    <w:rsid w:val="00EA68E0"/>
    <w:rsid w:val="00EA6A53"/>
    <w:rsid w:val="00EA7749"/>
    <w:rsid w:val="00EB0CE3"/>
    <w:rsid w:val="00EB2352"/>
    <w:rsid w:val="00EB265F"/>
    <w:rsid w:val="00EB5B72"/>
    <w:rsid w:val="00EC6D36"/>
    <w:rsid w:val="00ED05C4"/>
    <w:rsid w:val="00ED0EC5"/>
    <w:rsid w:val="00EE146B"/>
    <w:rsid w:val="00EE2292"/>
    <w:rsid w:val="00EE70B2"/>
    <w:rsid w:val="00EE7780"/>
    <w:rsid w:val="00EF0FCC"/>
    <w:rsid w:val="00EF10D1"/>
    <w:rsid w:val="00EF1EE1"/>
    <w:rsid w:val="00F03E44"/>
    <w:rsid w:val="00F040FC"/>
    <w:rsid w:val="00F06B42"/>
    <w:rsid w:val="00F07CD6"/>
    <w:rsid w:val="00F20A2C"/>
    <w:rsid w:val="00F20AD1"/>
    <w:rsid w:val="00F24421"/>
    <w:rsid w:val="00F24ABA"/>
    <w:rsid w:val="00F30627"/>
    <w:rsid w:val="00F307D0"/>
    <w:rsid w:val="00F31A6D"/>
    <w:rsid w:val="00F37AA9"/>
    <w:rsid w:val="00F407ED"/>
    <w:rsid w:val="00F40ED4"/>
    <w:rsid w:val="00F51160"/>
    <w:rsid w:val="00F6059D"/>
    <w:rsid w:val="00F607E2"/>
    <w:rsid w:val="00F62AC4"/>
    <w:rsid w:val="00F63732"/>
    <w:rsid w:val="00F65DE3"/>
    <w:rsid w:val="00F72582"/>
    <w:rsid w:val="00F73BE9"/>
    <w:rsid w:val="00F80966"/>
    <w:rsid w:val="00F84E46"/>
    <w:rsid w:val="00F86D2B"/>
    <w:rsid w:val="00F9093D"/>
    <w:rsid w:val="00F92C54"/>
    <w:rsid w:val="00F92E54"/>
    <w:rsid w:val="00F9599E"/>
    <w:rsid w:val="00F960F6"/>
    <w:rsid w:val="00FA0EB9"/>
    <w:rsid w:val="00FA14FB"/>
    <w:rsid w:val="00FA1C67"/>
    <w:rsid w:val="00FA41A7"/>
    <w:rsid w:val="00FA54F6"/>
    <w:rsid w:val="00FA6B11"/>
    <w:rsid w:val="00FA7D11"/>
    <w:rsid w:val="00FB1A51"/>
    <w:rsid w:val="00FB23AC"/>
    <w:rsid w:val="00FB3D93"/>
    <w:rsid w:val="00FB3DFB"/>
    <w:rsid w:val="00FB6E38"/>
    <w:rsid w:val="00FC321D"/>
    <w:rsid w:val="00FC52B2"/>
    <w:rsid w:val="00FC65CE"/>
    <w:rsid w:val="00FC755E"/>
    <w:rsid w:val="00FD2E69"/>
    <w:rsid w:val="00FE43D9"/>
    <w:rsid w:val="00FE7F12"/>
    <w:rsid w:val="00FF0969"/>
    <w:rsid w:val="00FF0B81"/>
    <w:rsid w:val="00FF3F67"/>
    <w:rsid w:val="00FF605A"/>
    <w:rsid w:val="00FF6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7C75D"/>
  <w15:docId w15:val="{5294667D-772F-49BD-9D97-EDE28D925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23217"/>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674BD8"/>
    <w:pPr>
      <w:keepNext/>
      <w:widowControl w:val="0"/>
      <w:autoSpaceDE w:val="0"/>
      <w:autoSpaceDN w:val="0"/>
      <w:adjustRightInd w:val="0"/>
      <w:spacing w:before="240" w:after="60" w:line="240" w:lineRule="auto"/>
      <w:outlineLvl w:val="1"/>
    </w:pPr>
    <w:rPr>
      <w:rFonts w:ascii="Arial" w:eastAsia="Calibri"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0">
    <w:name w:val="Style0"/>
    <w:basedOn w:val="a"/>
    <w:pPr>
      <w:spacing w:after="0" w:line="278" w:lineRule="exact"/>
      <w:ind w:hanging="696"/>
    </w:pPr>
    <w:rPr>
      <w:rFonts w:ascii="Times New Roman" w:eastAsia="Times New Roman" w:hAnsi="Times New Roman" w:cs="Times New Roman"/>
      <w:sz w:val="20"/>
      <w:szCs w:val="20"/>
    </w:rPr>
  </w:style>
  <w:style w:type="paragraph" w:customStyle="1" w:styleId="Style1">
    <w:name w:val="Style1"/>
    <w:basedOn w:val="a"/>
    <w:pPr>
      <w:spacing w:after="0" w:line="276" w:lineRule="exact"/>
      <w:jc w:val="center"/>
    </w:pPr>
    <w:rPr>
      <w:rFonts w:ascii="Times New Roman" w:eastAsia="Times New Roman" w:hAnsi="Times New Roman" w:cs="Times New Roman"/>
      <w:sz w:val="20"/>
      <w:szCs w:val="20"/>
    </w:rPr>
  </w:style>
  <w:style w:type="paragraph" w:customStyle="1" w:styleId="Style2">
    <w:name w:val="Style2"/>
    <w:basedOn w:val="a"/>
    <w:pPr>
      <w:spacing w:after="0" w:line="278" w:lineRule="exact"/>
      <w:ind w:firstLine="206"/>
    </w:pPr>
    <w:rPr>
      <w:rFonts w:ascii="Times New Roman" w:eastAsia="Times New Roman" w:hAnsi="Times New Roman" w:cs="Times New Roman"/>
      <w:sz w:val="20"/>
      <w:szCs w:val="20"/>
    </w:rPr>
  </w:style>
  <w:style w:type="paragraph" w:customStyle="1" w:styleId="Style3">
    <w:name w:val="Style3"/>
    <w:basedOn w:val="a"/>
    <w:pPr>
      <w:spacing w:after="0" w:line="274" w:lineRule="exact"/>
      <w:ind w:hanging="1061"/>
    </w:pPr>
    <w:rPr>
      <w:rFonts w:ascii="Times New Roman" w:eastAsia="Times New Roman" w:hAnsi="Times New Roman" w:cs="Times New Roman"/>
      <w:sz w:val="20"/>
      <w:szCs w:val="20"/>
    </w:rPr>
  </w:style>
  <w:style w:type="paragraph" w:customStyle="1" w:styleId="Style4">
    <w:name w:val="Style4"/>
    <w:basedOn w:val="a"/>
    <w:pPr>
      <w:spacing w:after="0" w:line="240" w:lineRule="auto"/>
    </w:pPr>
    <w:rPr>
      <w:rFonts w:ascii="Times New Roman" w:eastAsia="Times New Roman" w:hAnsi="Times New Roman" w:cs="Times New Roman"/>
      <w:sz w:val="20"/>
      <w:szCs w:val="20"/>
    </w:rPr>
  </w:style>
  <w:style w:type="paragraph" w:customStyle="1" w:styleId="Style5">
    <w:name w:val="Style5"/>
    <w:basedOn w:val="a"/>
    <w:pPr>
      <w:spacing w:after="0" w:line="240" w:lineRule="auto"/>
    </w:pPr>
    <w:rPr>
      <w:rFonts w:ascii="Times New Roman" w:eastAsia="Times New Roman" w:hAnsi="Times New Roman" w:cs="Times New Roman"/>
      <w:sz w:val="20"/>
      <w:szCs w:val="20"/>
    </w:rPr>
  </w:style>
  <w:style w:type="paragraph" w:customStyle="1" w:styleId="Style6">
    <w:name w:val="Style6"/>
    <w:basedOn w:val="a"/>
    <w:pPr>
      <w:spacing w:after="0" w:line="240" w:lineRule="auto"/>
    </w:pPr>
    <w:rPr>
      <w:rFonts w:ascii="Times New Roman" w:eastAsia="Times New Roman" w:hAnsi="Times New Roman" w:cs="Times New Roman"/>
      <w:sz w:val="20"/>
      <w:szCs w:val="20"/>
    </w:rPr>
  </w:style>
  <w:style w:type="paragraph" w:customStyle="1" w:styleId="Style7">
    <w:name w:val="Style7"/>
    <w:basedOn w:val="a"/>
    <w:pPr>
      <w:spacing w:after="0" w:line="240" w:lineRule="auto"/>
    </w:pPr>
    <w:rPr>
      <w:rFonts w:ascii="Times New Roman" w:eastAsia="Times New Roman" w:hAnsi="Times New Roman" w:cs="Times New Roman"/>
      <w:sz w:val="20"/>
      <w:szCs w:val="20"/>
    </w:rPr>
  </w:style>
  <w:style w:type="paragraph" w:customStyle="1" w:styleId="Style8">
    <w:name w:val="Style8"/>
    <w:basedOn w:val="a"/>
    <w:pPr>
      <w:spacing w:after="0" w:line="301" w:lineRule="exact"/>
      <w:jc w:val="both"/>
    </w:pPr>
    <w:rPr>
      <w:rFonts w:ascii="Times New Roman" w:eastAsia="Times New Roman" w:hAnsi="Times New Roman" w:cs="Times New Roman"/>
      <w:sz w:val="20"/>
      <w:szCs w:val="20"/>
    </w:rPr>
  </w:style>
  <w:style w:type="paragraph" w:customStyle="1" w:styleId="Style9">
    <w:name w:val="Style9"/>
    <w:basedOn w:val="a"/>
    <w:pPr>
      <w:spacing w:after="0" w:line="295" w:lineRule="exact"/>
      <w:ind w:firstLine="566"/>
    </w:pPr>
    <w:rPr>
      <w:rFonts w:ascii="Times New Roman" w:eastAsia="Times New Roman" w:hAnsi="Times New Roman" w:cs="Times New Roman"/>
      <w:sz w:val="20"/>
      <w:szCs w:val="20"/>
    </w:rPr>
  </w:style>
  <w:style w:type="paragraph" w:customStyle="1" w:styleId="Style11">
    <w:name w:val="Style11"/>
    <w:basedOn w:val="a"/>
    <w:pPr>
      <w:spacing w:after="0" w:line="302" w:lineRule="exact"/>
      <w:ind w:firstLine="571"/>
      <w:jc w:val="both"/>
    </w:pPr>
    <w:rPr>
      <w:rFonts w:ascii="Times New Roman" w:eastAsia="Times New Roman" w:hAnsi="Times New Roman" w:cs="Times New Roman"/>
      <w:sz w:val="20"/>
      <w:szCs w:val="20"/>
    </w:rPr>
  </w:style>
  <w:style w:type="character" w:customStyle="1" w:styleId="CharStyle0">
    <w:name w:val="CharStyle0"/>
    <w:basedOn w:val="a0"/>
    <w:rPr>
      <w:rFonts w:ascii="Times New Roman" w:eastAsia="Times New Roman" w:hAnsi="Times New Roman" w:cs="Times New Roman"/>
      <w:b/>
      <w:bCs/>
      <w:i w:val="0"/>
      <w:iCs w:val="0"/>
      <w:smallCaps w:val="0"/>
      <w:sz w:val="22"/>
      <w:szCs w:val="22"/>
    </w:rPr>
  </w:style>
  <w:style w:type="character" w:customStyle="1" w:styleId="CharStyle1">
    <w:name w:val="CharStyle1"/>
    <w:basedOn w:val="a0"/>
    <w:rPr>
      <w:rFonts w:ascii="Courier New" w:eastAsia="Courier New" w:hAnsi="Courier New" w:cs="Courier New"/>
      <w:b/>
      <w:bCs/>
      <w:i w:val="0"/>
      <w:iCs w:val="0"/>
      <w:smallCaps/>
      <w:sz w:val="46"/>
      <w:szCs w:val="46"/>
    </w:rPr>
  </w:style>
  <w:style w:type="character" w:customStyle="1" w:styleId="CharStyle2">
    <w:name w:val="CharStyle2"/>
    <w:basedOn w:val="a0"/>
    <w:rPr>
      <w:rFonts w:ascii="Courier New" w:eastAsia="Courier New" w:hAnsi="Courier New" w:cs="Courier New"/>
      <w:b w:val="0"/>
      <w:bCs w:val="0"/>
      <w:i/>
      <w:iCs/>
      <w:smallCaps w:val="0"/>
      <w:sz w:val="38"/>
      <w:szCs w:val="38"/>
    </w:rPr>
  </w:style>
  <w:style w:type="character" w:customStyle="1" w:styleId="CharStyle5">
    <w:name w:val="CharStyle5"/>
    <w:basedOn w:val="a0"/>
    <w:rPr>
      <w:rFonts w:ascii="Times New Roman" w:eastAsia="Times New Roman" w:hAnsi="Times New Roman" w:cs="Times New Roman"/>
      <w:b/>
      <w:bCs/>
      <w:i w:val="0"/>
      <w:iCs w:val="0"/>
      <w:smallCaps w:val="0"/>
      <w:sz w:val="24"/>
      <w:szCs w:val="24"/>
    </w:rPr>
  </w:style>
  <w:style w:type="character" w:customStyle="1" w:styleId="CharStyle6">
    <w:name w:val="CharStyle6"/>
    <w:basedOn w:val="a0"/>
    <w:rPr>
      <w:rFonts w:ascii="Times New Roman" w:eastAsia="Times New Roman" w:hAnsi="Times New Roman" w:cs="Times New Roman"/>
      <w:b w:val="0"/>
      <w:bCs w:val="0"/>
      <w:i w:val="0"/>
      <w:iCs w:val="0"/>
      <w:smallCaps w:val="0"/>
      <w:sz w:val="22"/>
      <w:szCs w:val="22"/>
    </w:rPr>
  </w:style>
  <w:style w:type="table" w:styleId="a3">
    <w:name w:val="Table Grid"/>
    <w:basedOn w:val="a1"/>
    <w:uiPriority w:val="59"/>
    <w:rsid w:val="00913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80B1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80B1B"/>
  </w:style>
  <w:style w:type="paragraph" w:styleId="a6">
    <w:name w:val="footer"/>
    <w:basedOn w:val="a"/>
    <w:link w:val="a7"/>
    <w:uiPriority w:val="99"/>
    <w:unhideWhenUsed/>
    <w:rsid w:val="00380B1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80B1B"/>
  </w:style>
  <w:style w:type="paragraph" w:styleId="a8">
    <w:name w:val="List Paragraph"/>
    <w:basedOn w:val="a"/>
    <w:uiPriority w:val="34"/>
    <w:qFormat/>
    <w:rsid w:val="00E970AC"/>
    <w:pPr>
      <w:ind w:left="720"/>
      <w:contextualSpacing/>
    </w:pPr>
  </w:style>
  <w:style w:type="paragraph" w:styleId="21">
    <w:name w:val="Body Text 2"/>
    <w:basedOn w:val="a"/>
    <w:link w:val="22"/>
    <w:uiPriority w:val="99"/>
    <w:unhideWhenUsed/>
    <w:rsid w:val="001E2F16"/>
    <w:pPr>
      <w:spacing w:after="120" w:line="480" w:lineRule="auto"/>
    </w:pPr>
  </w:style>
  <w:style w:type="character" w:customStyle="1" w:styleId="22">
    <w:name w:val="Основной текст 2 Знак"/>
    <w:basedOn w:val="a0"/>
    <w:link w:val="21"/>
    <w:uiPriority w:val="99"/>
    <w:rsid w:val="001E2F16"/>
  </w:style>
  <w:style w:type="character" w:customStyle="1" w:styleId="CharStyle4">
    <w:name w:val="CharStyle4"/>
    <w:basedOn w:val="a0"/>
    <w:rsid w:val="00BC737D"/>
    <w:rPr>
      <w:rFonts w:ascii="Times New Roman" w:eastAsia="Times New Roman" w:hAnsi="Times New Roman" w:cs="Times New Roman"/>
      <w:b/>
      <w:bCs/>
      <w:i w:val="0"/>
      <w:iCs w:val="0"/>
      <w:smallCaps w:val="0"/>
      <w:spacing w:val="10"/>
      <w:sz w:val="24"/>
      <w:szCs w:val="24"/>
    </w:rPr>
  </w:style>
  <w:style w:type="paragraph" w:styleId="a9">
    <w:name w:val="Body Text Indent"/>
    <w:basedOn w:val="a"/>
    <w:link w:val="aa"/>
    <w:uiPriority w:val="99"/>
    <w:semiHidden/>
    <w:unhideWhenUsed/>
    <w:rsid w:val="00523217"/>
    <w:pPr>
      <w:spacing w:after="120"/>
      <w:ind w:left="283"/>
    </w:pPr>
  </w:style>
  <w:style w:type="character" w:customStyle="1" w:styleId="aa">
    <w:name w:val="Основной текст с отступом Знак"/>
    <w:basedOn w:val="a0"/>
    <w:link w:val="a9"/>
    <w:uiPriority w:val="99"/>
    <w:semiHidden/>
    <w:rsid w:val="00523217"/>
  </w:style>
  <w:style w:type="paragraph" w:styleId="ab">
    <w:name w:val="Body Text"/>
    <w:basedOn w:val="a"/>
    <w:link w:val="ac"/>
    <w:uiPriority w:val="99"/>
    <w:unhideWhenUsed/>
    <w:rsid w:val="00523217"/>
    <w:pPr>
      <w:spacing w:after="120"/>
    </w:pPr>
  </w:style>
  <w:style w:type="character" w:customStyle="1" w:styleId="ac">
    <w:name w:val="Основной текст Знак"/>
    <w:basedOn w:val="a0"/>
    <w:link w:val="ab"/>
    <w:uiPriority w:val="99"/>
    <w:rsid w:val="00523217"/>
  </w:style>
  <w:style w:type="character" w:customStyle="1" w:styleId="10">
    <w:name w:val="Заголовок 1 Знак"/>
    <w:basedOn w:val="a0"/>
    <w:link w:val="1"/>
    <w:uiPriority w:val="9"/>
    <w:rsid w:val="00523217"/>
    <w:rPr>
      <w:rFonts w:ascii="Arial" w:eastAsia="Times New Roman" w:hAnsi="Arial" w:cs="Arial"/>
      <w:b/>
      <w:bCs/>
      <w:kern w:val="32"/>
      <w:sz w:val="32"/>
      <w:szCs w:val="32"/>
    </w:rPr>
  </w:style>
  <w:style w:type="character" w:customStyle="1" w:styleId="20">
    <w:name w:val="Заголовок 2 Знак"/>
    <w:basedOn w:val="a0"/>
    <w:link w:val="2"/>
    <w:rsid w:val="00674BD8"/>
    <w:rPr>
      <w:rFonts w:ascii="Arial" w:eastAsia="Calibri" w:hAnsi="Arial" w:cs="Arial"/>
      <w:b/>
      <w:bCs/>
      <w:i/>
      <w:iCs/>
      <w:sz w:val="28"/>
      <w:szCs w:val="28"/>
    </w:rPr>
  </w:style>
  <w:style w:type="paragraph" w:styleId="ad">
    <w:name w:val="Normal (Web)"/>
    <w:basedOn w:val="a"/>
    <w:uiPriority w:val="99"/>
    <w:unhideWhenUsed/>
    <w:rsid w:val="00674BD8"/>
    <w:pPr>
      <w:spacing w:before="100" w:beforeAutospacing="1" w:after="100" w:afterAutospacing="1" w:line="240" w:lineRule="auto"/>
    </w:pPr>
    <w:rPr>
      <w:rFonts w:ascii="Times New Roman" w:eastAsia="Calibri" w:hAnsi="Times New Roman" w:cs="Times New Roman"/>
      <w:sz w:val="24"/>
      <w:szCs w:val="24"/>
    </w:rPr>
  </w:style>
  <w:style w:type="character" w:styleId="ae">
    <w:name w:val="Hyperlink"/>
    <w:basedOn w:val="a0"/>
    <w:uiPriority w:val="99"/>
    <w:unhideWhenUsed/>
    <w:rsid w:val="00674BD8"/>
    <w:rPr>
      <w:color w:val="0000FF" w:themeColor="hyperlink"/>
      <w:u w:val="single"/>
    </w:rPr>
  </w:style>
  <w:style w:type="paragraph" w:styleId="af">
    <w:name w:val="Plain Text"/>
    <w:aliases w:val=" Знак Знак Знак Знак Знак,Знак Знак Знак Знак Знак,Текст Знак Знак,Текст Знак Знак Знак Знак Знак Знак Знак,Текст Знак Знак Знак Знак,Текст Знак Знак Знак"/>
    <w:basedOn w:val="a"/>
    <w:link w:val="af0"/>
    <w:rsid w:val="00674BD8"/>
    <w:pPr>
      <w:spacing w:after="0" w:line="240" w:lineRule="auto"/>
    </w:pPr>
    <w:rPr>
      <w:rFonts w:ascii="Courier New" w:eastAsia="Times New Roman" w:hAnsi="Courier New" w:cs="Courier New"/>
      <w:sz w:val="20"/>
      <w:szCs w:val="20"/>
    </w:rPr>
  </w:style>
  <w:style w:type="character" w:customStyle="1" w:styleId="af0">
    <w:name w:val="Текст Знак"/>
    <w:aliases w:val=" Знак Знак Знак Знак Знак Знак,Знак Знак Знак Знак Знак Знак,Текст Знак Знак Знак1,Текст Знак Знак Знак Знак Знак Знак Знак Знак,Текст Знак Знак Знак Знак Знак,Текст Знак Знак Знак Знак1"/>
    <w:basedOn w:val="a0"/>
    <w:link w:val="af"/>
    <w:rsid w:val="00674BD8"/>
    <w:rPr>
      <w:rFonts w:ascii="Courier New" w:eastAsia="Times New Roman" w:hAnsi="Courier New" w:cs="Courier New"/>
      <w:sz w:val="20"/>
      <w:szCs w:val="20"/>
    </w:rPr>
  </w:style>
  <w:style w:type="character" w:customStyle="1" w:styleId="apple-converted-space">
    <w:name w:val="apple-converted-space"/>
    <w:basedOn w:val="a0"/>
    <w:rsid w:val="00674BD8"/>
  </w:style>
  <w:style w:type="character" w:styleId="af1">
    <w:name w:val="Emphasis"/>
    <w:qFormat/>
    <w:rsid w:val="00674BD8"/>
    <w:rPr>
      <w:i/>
      <w:iCs/>
    </w:rPr>
  </w:style>
  <w:style w:type="character" w:styleId="af2">
    <w:name w:val="Strong"/>
    <w:basedOn w:val="a0"/>
    <w:uiPriority w:val="22"/>
    <w:qFormat/>
    <w:rsid w:val="00674BD8"/>
    <w:rPr>
      <w:b/>
      <w:bCs/>
    </w:rPr>
  </w:style>
  <w:style w:type="character" w:customStyle="1" w:styleId="company">
    <w:name w:val="company"/>
    <w:basedOn w:val="a0"/>
    <w:rsid w:val="00674BD8"/>
  </w:style>
  <w:style w:type="paragraph" w:customStyle="1" w:styleId="Default">
    <w:name w:val="Default"/>
    <w:qFormat/>
    <w:rsid w:val="00674BD8"/>
    <w:pPr>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paragraph" w:styleId="af3">
    <w:name w:val="Balloon Text"/>
    <w:basedOn w:val="a"/>
    <w:link w:val="af4"/>
    <w:uiPriority w:val="99"/>
    <w:semiHidden/>
    <w:unhideWhenUsed/>
    <w:rsid w:val="00674BD8"/>
    <w:pPr>
      <w:spacing w:after="0" w:line="240" w:lineRule="auto"/>
    </w:pPr>
    <w:rPr>
      <w:rFonts w:ascii="Segoe UI" w:eastAsiaTheme="minorHAnsi" w:hAnsi="Segoe UI" w:cs="Segoe UI"/>
      <w:sz w:val="18"/>
      <w:szCs w:val="18"/>
      <w:lang w:eastAsia="en-US"/>
    </w:rPr>
  </w:style>
  <w:style w:type="character" w:customStyle="1" w:styleId="af4">
    <w:name w:val="Текст выноски Знак"/>
    <w:basedOn w:val="a0"/>
    <w:link w:val="af3"/>
    <w:uiPriority w:val="99"/>
    <w:semiHidden/>
    <w:rsid w:val="00674BD8"/>
    <w:rPr>
      <w:rFonts w:ascii="Segoe UI" w:eastAsiaTheme="minorHAnsi" w:hAnsi="Segoe UI" w:cs="Segoe UI"/>
      <w:sz w:val="18"/>
      <w:szCs w:val="18"/>
      <w:lang w:eastAsia="en-US"/>
    </w:rPr>
  </w:style>
  <w:style w:type="character" w:customStyle="1" w:styleId="af5">
    <w:name w:val="Текст примечания Знак"/>
    <w:basedOn w:val="a0"/>
    <w:link w:val="af6"/>
    <w:uiPriority w:val="99"/>
    <w:semiHidden/>
    <w:rsid w:val="00674BD8"/>
    <w:rPr>
      <w:sz w:val="20"/>
      <w:szCs w:val="20"/>
    </w:rPr>
  </w:style>
  <w:style w:type="paragraph" w:styleId="af6">
    <w:name w:val="annotation text"/>
    <w:basedOn w:val="a"/>
    <w:link w:val="af5"/>
    <w:uiPriority w:val="99"/>
    <w:semiHidden/>
    <w:unhideWhenUsed/>
    <w:rsid w:val="00674BD8"/>
    <w:pPr>
      <w:spacing w:after="160" w:line="240" w:lineRule="auto"/>
    </w:pPr>
    <w:rPr>
      <w:sz w:val="20"/>
      <w:szCs w:val="20"/>
    </w:rPr>
  </w:style>
  <w:style w:type="character" w:customStyle="1" w:styleId="11">
    <w:name w:val="Текст примечания Знак1"/>
    <w:basedOn w:val="a0"/>
    <w:uiPriority w:val="99"/>
    <w:semiHidden/>
    <w:rsid w:val="00674BD8"/>
    <w:rPr>
      <w:sz w:val="20"/>
      <w:szCs w:val="20"/>
    </w:rPr>
  </w:style>
  <w:style w:type="character" w:customStyle="1" w:styleId="af7">
    <w:name w:val="Тема примечания Знак"/>
    <w:basedOn w:val="af5"/>
    <w:link w:val="af8"/>
    <w:uiPriority w:val="99"/>
    <w:semiHidden/>
    <w:rsid w:val="00674BD8"/>
    <w:rPr>
      <w:b/>
      <w:bCs/>
      <w:sz w:val="20"/>
      <w:szCs w:val="20"/>
    </w:rPr>
  </w:style>
  <w:style w:type="paragraph" w:styleId="af8">
    <w:name w:val="annotation subject"/>
    <w:basedOn w:val="af6"/>
    <w:next w:val="af6"/>
    <w:link w:val="af7"/>
    <w:uiPriority w:val="99"/>
    <w:semiHidden/>
    <w:unhideWhenUsed/>
    <w:rsid w:val="00674BD8"/>
    <w:rPr>
      <w:b/>
      <w:bCs/>
    </w:rPr>
  </w:style>
  <w:style w:type="character" w:customStyle="1" w:styleId="12">
    <w:name w:val="Тема примечания Знак1"/>
    <w:basedOn w:val="11"/>
    <w:uiPriority w:val="99"/>
    <w:semiHidden/>
    <w:rsid w:val="00674BD8"/>
    <w:rPr>
      <w:b/>
      <w:bCs/>
      <w:sz w:val="20"/>
      <w:szCs w:val="20"/>
    </w:rPr>
  </w:style>
  <w:style w:type="paragraph" w:customStyle="1" w:styleId="Textbody">
    <w:name w:val="Text body"/>
    <w:basedOn w:val="a"/>
    <w:rsid w:val="00224240"/>
    <w:pPr>
      <w:suppressAutoHyphens/>
      <w:autoSpaceDN w:val="0"/>
      <w:spacing w:after="120"/>
      <w:textAlignment w:val="baseline"/>
    </w:pPr>
    <w:rPr>
      <w:rFonts w:ascii="Calibri" w:eastAsia="DejaVu Sans" w:hAnsi="Calibri" w:cs="DejaVu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2702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40C16-99E2-4845-85C5-CF70BBF7E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4040</Words>
  <Characters>23032</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Ульянов Олег Николаевич</dc:creator>
  <cp:lastModifiedBy>Ульянов Олег Николаевич</cp:lastModifiedBy>
  <cp:revision>3</cp:revision>
  <cp:lastPrinted>2020-08-18T09:03:00Z</cp:lastPrinted>
  <dcterms:created xsi:type="dcterms:W3CDTF">2022-09-12T13:01:00Z</dcterms:created>
  <dcterms:modified xsi:type="dcterms:W3CDTF">2022-09-12T13:01:00Z</dcterms:modified>
</cp:coreProperties>
</file>