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Шаблон запроса информации об основных публичных результатах, полученных в рамках реализации мероприятий федеральных проектов, входящих в состав национального проекта «Наука и университеты» </w:t>
        <w:br/>
        <w:t>за третий квартал 2022 года</w:t>
      </w:r>
      <w:bookmarkStart w:id="0" w:name="_GoBack"/>
      <w:bookmarkEnd w:id="0"/>
    </w:p>
    <w:p>
      <w:pPr>
        <w:pStyle w:val="Normal"/>
        <w:rPr>
          <w:rFonts w:ascii="Times New Roman" w:hAnsi="Times New Roman" w:eastAsia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1"/>
        </w:numPr>
        <w:spacing w:lineRule="auto" w:line="360" w:before="240" w:after="120"/>
        <w:ind w:left="0" w:hanging="360"/>
        <w:contextualSpacing/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Cs/>
          <w:color w:val="000000"/>
          <w:sz w:val="28"/>
          <w:szCs w:val="28"/>
          <w:lang w:eastAsia="ru-RU"/>
        </w:rPr>
        <w:t>Наименование результата федерального проекта</w:t>
      </w:r>
    </w:p>
    <w:p>
      <w:pPr>
        <w:pStyle w:val="ListParagraph"/>
        <w:numPr>
          <w:ilvl w:val="0"/>
          <w:numId w:val="1"/>
        </w:numPr>
        <w:spacing w:lineRule="auto" w:line="360" w:before="240" w:after="120"/>
        <w:ind w:left="0" w:hanging="360"/>
        <w:contextualSpacing/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Cs/>
          <w:color w:val="000000"/>
          <w:sz w:val="28"/>
          <w:szCs w:val="28"/>
          <w:lang w:eastAsia="ru-RU"/>
        </w:rPr>
        <w:t>Наименование проекта, реализованного в 2022 году в рамах результата федерального проекта.</w:t>
      </w:r>
    </w:p>
    <w:p>
      <w:pPr>
        <w:pStyle w:val="ListParagraph"/>
        <w:numPr>
          <w:ilvl w:val="0"/>
          <w:numId w:val="1"/>
        </w:numPr>
        <w:spacing w:lineRule="auto" w:line="360" w:before="240" w:after="120"/>
        <w:ind w:left="0" w:hanging="360"/>
        <w:contextualSpacing/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Cs/>
          <w:color w:val="000000"/>
          <w:sz w:val="28"/>
          <w:szCs w:val="28"/>
          <w:lang w:eastAsia="ru-RU"/>
        </w:rPr>
        <w:t>Наименование организации</w:t>
      </w:r>
    </w:p>
    <w:p>
      <w:pPr>
        <w:pStyle w:val="ListParagraph"/>
        <w:numPr>
          <w:ilvl w:val="0"/>
          <w:numId w:val="1"/>
        </w:numPr>
        <w:spacing w:lineRule="auto" w:line="360" w:before="240" w:after="120"/>
        <w:ind w:left="0" w:hanging="360"/>
        <w:contextualSpacing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Публичный результат, полученный в рамках проекта (разработка, технология, продукт, услуга).</w:t>
      </w:r>
    </w:p>
    <w:p>
      <w:pPr>
        <w:pStyle w:val="ListParagraph"/>
        <w:spacing w:lineRule="auto" w:line="240" w:before="240" w:after="120"/>
        <w:ind w:left="0" w:hanging="0"/>
        <w:contextualSpacing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«Публичный результат» </w:t>
      </w:r>
      <w:r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результат, который увидит общество и который почувствуют на себе бенефициары. </w:t>
      </w:r>
    </w:p>
    <w:p>
      <w:pPr>
        <w:pStyle w:val="ListParagraph"/>
        <w:spacing w:lineRule="auto" w:line="240" w:before="240" w:after="120"/>
        <w:ind w:left="0" w:hanging="0"/>
        <w:contextualSpacing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360" w:before="240" w:after="120"/>
        <w:ind w:left="0" w:hanging="360"/>
        <w:contextualSpacing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Описание публичного результата (не более 3000 знаков), указать качественные и количественные характеристики.</w:t>
      </w:r>
    </w:p>
    <w:p>
      <w:pPr>
        <w:pStyle w:val="ListParagraph"/>
        <w:numPr>
          <w:ilvl w:val="0"/>
          <w:numId w:val="1"/>
        </w:numPr>
        <w:spacing w:lineRule="auto" w:line="360" w:before="240" w:after="120"/>
        <w:ind w:left="0" w:hanging="360"/>
        <w:contextualSpacing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Кто бенефициары публичного результата (описать качественно и количественно). </w:t>
      </w:r>
    </w:p>
    <w:p>
      <w:pPr>
        <w:pStyle w:val="ListParagraph"/>
        <w:spacing w:lineRule="auto" w:line="240" w:before="240" w:after="120"/>
        <w:ind w:left="0" w:hanging="0"/>
        <w:contextualSpacing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«Бенефициары» – это получатели выгоды, то есть те категории населения или организации, которые ощутят на себе положительные эффекты от результата.</w:t>
      </w:r>
    </w:p>
    <w:p>
      <w:pPr>
        <w:pStyle w:val="ListParagraph"/>
        <w:spacing w:lineRule="auto" w:line="240" w:before="240" w:after="120"/>
        <w:ind w:left="0" w:hanging="0"/>
        <w:contextualSpacing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360" w:before="240" w:after="120"/>
        <w:ind w:left="0" w:hanging="360"/>
        <w:contextualSpacing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Какое влияние на жизнедеятельность бенефициаров окажет результат.</w:t>
      </w:r>
    </w:p>
    <w:p>
      <w:pPr>
        <w:pStyle w:val="ListParagraph"/>
        <w:numPr>
          <w:ilvl w:val="0"/>
          <w:numId w:val="1"/>
        </w:numPr>
        <w:spacing w:lineRule="auto" w:line="360" w:before="240" w:after="120"/>
        <w:ind w:left="0" w:hanging="360"/>
        <w:contextualSpacing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каком временном периоде этот результат будет ощутим.</w:t>
      </w:r>
    </w:p>
    <w:p>
      <w:pPr>
        <w:pStyle w:val="ListParagraph"/>
        <w:numPr>
          <w:ilvl w:val="0"/>
          <w:numId w:val="1"/>
        </w:numPr>
        <w:spacing w:lineRule="auto" w:line="360" w:before="240" w:after="120"/>
        <w:ind w:left="0" w:hanging="360"/>
        <w:contextualSpacing/>
        <w:jc w:val="both"/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Cs/>
          <w:color w:val="000000"/>
          <w:sz w:val="28"/>
          <w:szCs w:val="28"/>
          <w:lang w:eastAsia="ru-RU"/>
        </w:rPr>
        <w:t xml:space="preserve">Перечень партнеров (крупных или средних компаний), вовлеченных </w:t>
        <w:br/>
        <w:t>в создание результата.</w:t>
      </w:r>
    </w:p>
    <w:p>
      <w:pPr>
        <w:pStyle w:val="Normal"/>
        <w:tabs>
          <w:tab w:val="clear" w:pos="708"/>
          <w:tab w:val="left" w:pos="2550" w:leader="none"/>
        </w:tabs>
        <w:suppressAutoHyphens w:val="false"/>
        <w:spacing w:lineRule="auto" w:line="360" w:before="0" w:after="0"/>
        <w:ind w:right="544" w:hanging="0"/>
        <w:rPr>
          <w:rFonts w:ascii="font279" w:hAnsi="font279" w:eastAsia="Cambria" w:cs="font279"/>
          <w:sz w:val="28"/>
          <w:lang w:eastAsia="en-US"/>
        </w:rPr>
      </w:pPr>
      <w:r>
        <w:rPr>
          <w:rFonts w:eastAsia="Cambria" w:cs="font279" w:ascii="font279" w:hAnsi="font279"/>
          <w:sz w:val="28"/>
          <w:lang w:eastAsia="en-US"/>
        </w:rPr>
      </w:r>
    </w:p>
    <w:p>
      <w:pPr>
        <w:pStyle w:val="Normal"/>
        <w:tabs>
          <w:tab w:val="clear" w:pos="708"/>
          <w:tab w:val="left" w:pos="2550" w:leader="none"/>
        </w:tabs>
        <w:suppressAutoHyphens w:val="false"/>
        <w:spacing w:lineRule="auto" w:line="360" w:before="0" w:after="0"/>
        <w:ind w:right="544" w:hanging="0"/>
        <w:rPr>
          <w:rFonts w:ascii="font279" w:hAnsi="font279" w:eastAsia="Cambria" w:cs="font279"/>
          <w:sz w:val="28"/>
          <w:lang w:eastAsia="en-US"/>
        </w:rPr>
      </w:pPr>
      <w:r>
        <w:rPr>
          <w:rFonts w:eastAsia="Cambria" w:cs="font279" w:ascii="font279" w:hAnsi="font279"/>
          <w:sz w:val="28"/>
          <w:lang w:eastAsia="en-US"/>
        </w:rPr>
      </w:r>
    </w:p>
    <w:p>
      <w:pPr>
        <w:pStyle w:val="Normal"/>
        <w:tabs>
          <w:tab w:val="clear" w:pos="708"/>
          <w:tab w:val="left" w:pos="2550" w:leader="none"/>
        </w:tabs>
        <w:suppressAutoHyphens w:val="false"/>
        <w:spacing w:lineRule="auto" w:line="360" w:before="0" w:after="0"/>
        <w:ind w:right="544" w:hanging="0"/>
        <w:rPr>
          <w:rFonts w:ascii="font279" w:hAnsi="font279" w:eastAsia="Cambria" w:cs="font279"/>
          <w:sz w:val="28"/>
          <w:lang w:eastAsia="en-US"/>
        </w:rPr>
      </w:pPr>
      <w:r>
        <w:rPr>
          <w:rFonts w:eastAsia="Cambria" w:cs="font279" w:ascii="font279" w:hAnsi="font279"/>
          <w:sz w:val="28"/>
          <w:lang w:eastAsia="en-US"/>
        </w:rPr>
      </w:r>
    </w:p>
    <w:p>
      <w:pPr>
        <w:pStyle w:val="Normal"/>
        <w:tabs>
          <w:tab w:val="clear" w:pos="708"/>
          <w:tab w:val="left" w:pos="2550" w:leader="none"/>
        </w:tabs>
        <w:suppressAutoHyphens w:val="false"/>
        <w:spacing w:lineRule="auto" w:line="360" w:before="0" w:after="0"/>
        <w:ind w:right="544" w:hanging="0"/>
        <w:rPr>
          <w:rFonts w:ascii="font279" w:hAnsi="font279" w:eastAsia="Cambria" w:cs="font279"/>
          <w:sz w:val="28"/>
          <w:lang w:eastAsia="en-US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850" w:gutter="0" w:header="708" w:top="1134" w:footer="0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font279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61582448"/>
    </w:sdtPr>
    <w:sdtContent>
      <w:p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>
          <w:rPr>
            <w:rFonts w:cs="Times New Roman" w:ascii="Times New Roman" w:hAnsi="Times New Roman"/>
            <w:sz w:val="24"/>
          </w:rPr>
          <w:fldChar w:fldCharType="begin"/>
        </w:r>
        <w:r>
          <w:rPr>
            <w:sz w:val="24"/>
            <w:rFonts w:cs="Times New Roman" w:ascii="Times New Roman" w:hAnsi="Times New Roman"/>
          </w:rPr>
          <w:instrText xml:space="preserve"> PAGE </w:instrText>
        </w:r>
        <w:r>
          <w:rPr>
            <w:sz w:val="24"/>
            <w:rFonts w:cs="Times New Roman" w:ascii="Times New Roman" w:hAnsi="Times New Roman"/>
          </w:rPr>
          <w:fldChar w:fldCharType="separate"/>
        </w:r>
        <w:r>
          <w:rPr>
            <w:sz w:val="24"/>
            <w:rFonts w:cs="Times New Roman" w:ascii="Times New Roman" w:hAnsi="Times New Roman"/>
          </w:rPr>
          <w:t>0</w:t>
        </w:r>
        <w:r>
          <w:rPr>
            <w:sz w:val="24"/>
            <w:rFonts w:cs="Times New Roman" w:ascii="Times New Roman" w:hAnsi="Times New Roman"/>
          </w:rPr>
          <w:fldChar w:fldCharType="end"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 w:cs="Times New Roman"/>
        <w:sz w:val="24"/>
      </w:rPr>
    </w:pPr>
    <w:r>
      <w:rPr>
        <w:rFonts w:cs="Times New Roman" w:ascii="Times New Roman" w:hAnsi="Times New Roman"/>
        <w:sz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6f52"/>
    <w:pPr>
      <w:widowControl/>
      <w:suppressAutoHyphens w:val="true"/>
      <w:bidi w:val="0"/>
      <w:spacing w:lineRule="auto" w:line="259" w:before="0" w:after="160"/>
      <w:jc w:val="left"/>
    </w:pPr>
    <w:rPr>
      <w:rFonts w:ascii="Cambria" w:hAnsi="Cambria" w:eastAsia="Arial" w:cs="Microsoft YaHei"/>
      <w:color w:val="auto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Header"/>
    <w:uiPriority w:val="99"/>
    <w:qFormat/>
    <w:rsid w:val="004e6f52"/>
    <w:rPr>
      <w:rFonts w:ascii="Cambria" w:hAnsi="Cambria" w:eastAsia="Arial" w:cs="Microsoft YaHei"/>
      <w:lang w:eastAsia="ar-SA"/>
    </w:rPr>
  </w:style>
  <w:style w:type="character" w:styleId="Style15" w:customStyle="1">
    <w:name w:val="Нижний колонтитул Знак"/>
    <w:basedOn w:val="DefaultParagraphFont"/>
    <w:link w:val="Footer"/>
    <w:uiPriority w:val="99"/>
    <w:qFormat/>
    <w:rsid w:val="004e6f52"/>
    <w:rPr>
      <w:rFonts w:ascii="Cambria" w:hAnsi="Cambria" w:eastAsia="Arial" w:cs="Microsoft YaHei"/>
      <w:lang w:eastAsia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e6f52"/>
    <w:pPr>
      <w:suppressAutoHyphens w:val="false"/>
      <w:spacing w:before="0" w:after="160"/>
      <w:ind w:left="720" w:hanging="0"/>
      <w:contextualSpacing/>
    </w:pPr>
    <w:rPr>
      <w:rFonts w:ascii="Calibri" w:hAnsi="Calibri" w:eastAsia="Calibri" w:cs="Times New Roman"/>
      <w:lang w:eastAsia="en-U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Style14"/>
    <w:uiPriority w:val="99"/>
    <w:unhideWhenUsed/>
    <w:rsid w:val="004e6f5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15"/>
    <w:uiPriority w:val="99"/>
    <w:unhideWhenUsed/>
    <w:rsid w:val="004e6f5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LibreOffice/7.4.2.3$Linux_X86_64 LibreOffice_project/40$Build-3</Application>
  <AppVersion>15.0000</AppVersion>
  <Pages>1</Pages>
  <Words>140</Words>
  <Characters>998</Characters>
  <CharactersWithSpaces>1122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2022-10-04T08:44:00Z</dcterms:created>
  <dc:creator>Линьков Алексей Иванович</dc:creator>
  <dc:description/>
  <dc:language>en-US</dc:language>
  <cp:lastModifiedBy>Гутковская Елена</cp:lastModifiedBy>
  <dcterms:modified xsi:type="dcterms:W3CDTF">2022-10-04T08:44:00Z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